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F27E1" w14:textId="77777777" w:rsidR="00A51EE0" w:rsidRDefault="00A51EE0" w:rsidP="00A51EE0">
      <w:pPr>
        <w:pStyle w:val="Heading1"/>
      </w:pPr>
      <w:bookmarkStart w:id="0" w:name="_GoBack"/>
      <w:bookmarkEnd w:id="0"/>
      <w:r>
        <w:t xml:space="preserve">BHP309: </w:t>
      </w:r>
      <w:bookmarkStart w:id="1" w:name="OLE_LINK1"/>
      <w:bookmarkStart w:id="2" w:name="OLE_LINK2"/>
      <w:r>
        <w:t>Genetic Engineering and the Philosophy of Science</w:t>
      </w:r>
      <w:bookmarkEnd w:id="1"/>
      <w:bookmarkEnd w:id="2"/>
    </w:p>
    <w:p w14:paraId="3239D60E" w14:textId="77777777" w:rsidR="00A51EE0" w:rsidRPr="00417386" w:rsidRDefault="00A51EE0" w:rsidP="00A51EE0"/>
    <w:p w14:paraId="6FD59F8A" w14:textId="77777777" w:rsidR="00A51EE0" w:rsidRPr="00417386" w:rsidRDefault="00A51EE0" w:rsidP="00A51EE0">
      <w:pPr>
        <w:jc w:val="center"/>
      </w:pPr>
      <w:r w:rsidRPr="00417386">
        <w:t>Dr. Kelly Bidle</w:t>
      </w:r>
    </w:p>
    <w:p w14:paraId="715663C5" w14:textId="77777777" w:rsidR="00A51EE0" w:rsidRPr="00417386" w:rsidRDefault="00A51EE0" w:rsidP="00A51EE0">
      <w:pPr>
        <w:jc w:val="center"/>
        <w:rPr>
          <w:rFonts w:ascii="Times New Roman" w:hAnsi="Times New Roman"/>
        </w:rPr>
      </w:pPr>
      <w:r w:rsidRPr="00417386">
        <w:rPr>
          <w:rFonts w:ascii="Times New Roman" w:hAnsi="Times New Roman"/>
          <w:b/>
        </w:rPr>
        <w:t>Office:</w:t>
      </w:r>
      <w:r w:rsidRPr="00417386">
        <w:rPr>
          <w:rFonts w:ascii="Times New Roman" w:hAnsi="Times New Roman"/>
        </w:rPr>
        <w:t xml:space="preserve"> STC 338D          </w:t>
      </w:r>
      <w:r w:rsidRPr="00417386">
        <w:rPr>
          <w:rFonts w:ascii="Times New Roman" w:hAnsi="Times New Roman"/>
          <w:b/>
        </w:rPr>
        <w:t>Phone:</w:t>
      </w:r>
      <w:r w:rsidRPr="00417386">
        <w:rPr>
          <w:rFonts w:ascii="Times New Roman" w:hAnsi="Times New Roman"/>
        </w:rPr>
        <w:t xml:space="preserve"> x5418          </w:t>
      </w:r>
      <w:r w:rsidRPr="00417386">
        <w:rPr>
          <w:rFonts w:ascii="Times New Roman" w:hAnsi="Times New Roman"/>
          <w:b/>
        </w:rPr>
        <w:t>Email:</w:t>
      </w:r>
      <w:r w:rsidRPr="00417386">
        <w:rPr>
          <w:rFonts w:ascii="Times New Roman" w:hAnsi="Times New Roman"/>
        </w:rPr>
        <w:t xml:space="preserve"> </w:t>
      </w:r>
      <w:hyperlink r:id="rId7" w:history="1">
        <w:r w:rsidRPr="00417386">
          <w:rPr>
            <w:rStyle w:val="Hyperlink"/>
            <w:rFonts w:ascii="Times New Roman" w:hAnsi="Times New Roman"/>
            <w:color w:val="000000"/>
          </w:rPr>
          <w:t>kbidle@rider.edu</w:t>
        </w:r>
      </w:hyperlink>
    </w:p>
    <w:p w14:paraId="1A3E7979" w14:textId="77777777" w:rsidR="00A51EE0" w:rsidRPr="00417386" w:rsidRDefault="00A51EE0" w:rsidP="00A51EE0">
      <w:pPr>
        <w:jc w:val="center"/>
        <w:rPr>
          <w:rFonts w:ascii="Times New Roman" w:hAnsi="Times New Roman"/>
        </w:rPr>
      </w:pPr>
      <w:r w:rsidRPr="00417386">
        <w:rPr>
          <w:rFonts w:ascii="Times New Roman" w:hAnsi="Times New Roman"/>
          <w:b/>
        </w:rPr>
        <w:t>Office Hours:</w:t>
      </w:r>
      <w:r w:rsidRPr="00417386">
        <w:rPr>
          <w:rFonts w:ascii="Times New Roman" w:hAnsi="Times New Roman"/>
        </w:rPr>
        <w:t xml:space="preserve">  </w:t>
      </w:r>
      <w:r>
        <w:rPr>
          <w:rFonts w:ascii="Times New Roman" w:hAnsi="Times New Roman"/>
        </w:rPr>
        <w:t>M/W 10:15-11:45am</w:t>
      </w:r>
      <w:r w:rsidRPr="00417386">
        <w:rPr>
          <w:rFonts w:ascii="Times New Roman" w:hAnsi="Times New Roman"/>
        </w:rPr>
        <w:t xml:space="preserve"> </w:t>
      </w:r>
      <w:r w:rsidRPr="00417386">
        <w:rPr>
          <w:rFonts w:ascii="Times New Roman" w:hAnsi="Times New Roman"/>
          <w:i/>
        </w:rPr>
        <w:t>or</w:t>
      </w:r>
      <w:r w:rsidRPr="00417386">
        <w:rPr>
          <w:rFonts w:ascii="Times New Roman" w:hAnsi="Times New Roman"/>
        </w:rPr>
        <w:t xml:space="preserve"> by appointment</w:t>
      </w:r>
    </w:p>
    <w:p w14:paraId="69C6E900" w14:textId="77777777" w:rsidR="00A51EE0" w:rsidRPr="00417386" w:rsidRDefault="00A51EE0" w:rsidP="00A51EE0">
      <w:pPr>
        <w:jc w:val="center"/>
        <w:rPr>
          <w:rFonts w:ascii="Times New Roman" w:hAnsi="Times New Roman"/>
        </w:rPr>
      </w:pPr>
    </w:p>
    <w:p w14:paraId="0EE5A13C" w14:textId="77777777" w:rsidR="00A51EE0" w:rsidRPr="00543A52" w:rsidRDefault="00A51EE0" w:rsidP="00A51EE0">
      <w:pPr>
        <w:jc w:val="center"/>
      </w:pPr>
      <w:r w:rsidRPr="00543A52">
        <w:t xml:space="preserve">Professor Daniel </w:t>
      </w:r>
      <w:proofErr w:type="spellStart"/>
      <w:r w:rsidRPr="00543A52">
        <w:t>Garro</w:t>
      </w:r>
      <w:proofErr w:type="spellEnd"/>
    </w:p>
    <w:p w14:paraId="1A67346B" w14:textId="77777777" w:rsidR="00A51EE0" w:rsidRPr="00543A52" w:rsidRDefault="00A51EE0" w:rsidP="00A51EE0">
      <w:pPr>
        <w:jc w:val="center"/>
      </w:pPr>
      <w:r w:rsidRPr="00543A52">
        <w:rPr>
          <w:b/>
        </w:rPr>
        <w:t>Office:</w:t>
      </w:r>
      <w:r w:rsidRPr="00543A52">
        <w:tab/>
        <w:t>FA 370</w:t>
      </w:r>
      <w:r w:rsidRPr="00543A52">
        <w:tab/>
      </w:r>
      <w:r w:rsidRPr="00543A52">
        <w:tab/>
      </w:r>
      <w:r w:rsidRPr="00543A52">
        <w:rPr>
          <w:b/>
        </w:rPr>
        <w:t>Email:</w:t>
      </w:r>
      <w:r w:rsidRPr="00543A52">
        <w:t xml:space="preserve"> </w:t>
      </w:r>
      <w:r w:rsidRPr="00543A52">
        <w:rPr>
          <w:u w:val="single"/>
        </w:rPr>
        <w:t>dgarro@rider.edu</w:t>
      </w:r>
    </w:p>
    <w:p w14:paraId="0452BA80" w14:textId="77777777" w:rsidR="00A51EE0" w:rsidRDefault="00A51EE0" w:rsidP="00A51EE0">
      <w:pPr>
        <w:jc w:val="center"/>
      </w:pPr>
      <w:r w:rsidRPr="00543A52">
        <w:rPr>
          <w:b/>
        </w:rPr>
        <w:t>Office Hours:</w:t>
      </w:r>
      <w:r>
        <w:t xml:space="preserve"> W 10:20-11:20am </w:t>
      </w:r>
      <w:r w:rsidRPr="00543A52">
        <w:rPr>
          <w:i/>
        </w:rPr>
        <w:t>or</w:t>
      </w:r>
      <w:r>
        <w:t xml:space="preserve"> by appointment</w:t>
      </w:r>
    </w:p>
    <w:p w14:paraId="74C97ADE" w14:textId="77777777" w:rsidR="00A51EE0" w:rsidRPr="00FC79A7" w:rsidRDefault="00A51EE0" w:rsidP="00A51EE0">
      <w:pPr>
        <w:jc w:val="center"/>
      </w:pPr>
    </w:p>
    <w:p w14:paraId="707B8397" w14:textId="77777777" w:rsidR="00A51EE0" w:rsidRDefault="00A51EE0" w:rsidP="00A51EE0">
      <w:pPr>
        <w:jc w:val="center"/>
        <w:rPr>
          <w:b/>
        </w:rPr>
      </w:pPr>
      <w:r>
        <w:rPr>
          <w:b/>
        </w:rPr>
        <w:t>Course overview:</w:t>
      </w:r>
    </w:p>
    <w:p w14:paraId="4D743C41" w14:textId="77777777" w:rsidR="00A51EE0" w:rsidRDefault="00A51EE0" w:rsidP="00A51EE0">
      <w:pPr>
        <w:jc w:val="center"/>
        <w:rPr>
          <w:rFonts w:ascii="Times New Roman" w:hAnsi="Times New Roman"/>
        </w:rPr>
      </w:pPr>
      <w:r>
        <w:rPr>
          <w:rFonts w:ascii="Times New Roman" w:hAnsi="Times New Roman"/>
        </w:rPr>
        <w:t>Throughout the semester we will highlight the different perspectives held by scientists and philosophers regarding current bioethical issues.  You will be introduced to both classical ethical theory as well as applied ethics.  Moreover, you will learn a good bit of basic biology, as it relates to topics including stem cells, cloning, and assisted reproduction.  You will learn how to construct and present rational, objective arguments during class discussions and presentations.  At the end of this course, it is hoped you will have gained a strong perspective on both the ethical and biological foundations behind modern “hot-button” topics in genetics.</w:t>
      </w:r>
    </w:p>
    <w:p w14:paraId="7F3861F3" w14:textId="77777777" w:rsidR="00A51EE0" w:rsidRDefault="00A51EE0" w:rsidP="00A51EE0">
      <w:pPr>
        <w:jc w:val="center"/>
        <w:rPr>
          <w:rFonts w:ascii="Times New Roman" w:hAnsi="Times New Roman"/>
        </w:rPr>
      </w:pPr>
    </w:p>
    <w:p w14:paraId="3112AD66" w14:textId="77777777" w:rsidR="00A51EE0" w:rsidRPr="00417386" w:rsidRDefault="00A51EE0" w:rsidP="00A51EE0">
      <w:pPr>
        <w:rPr>
          <w:rFonts w:ascii="Times New Roman" w:hAnsi="Times New Roman"/>
          <w:b/>
          <w:smallCaps/>
          <w:sz w:val="28"/>
          <w:u w:val="single"/>
        </w:rPr>
      </w:pPr>
      <w:r w:rsidRPr="00417386">
        <w:rPr>
          <w:rFonts w:ascii="Times New Roman" w:hAnsi="Times New Roman"/>
          <w:b/>
          <w:smallCaps/>
          <w:sz w:val="28"/>
          <w:u w:val="single"/>
        </w:rPr>
        <w:t>D</w:t>
      </w:r>
      <w:r>
        <w:rPr>
          <w:rFonts w:ascii="Times New Roman" w:hAnsi="Times New Roman"/>
          <w:b/>
          <w:smallCaps/>
          <w:sz w:val="28"/>
          <w:u w:val="single"/>
        </w:rPr>
        <w:t>ate</w:t>
      </w:r>
      <w:r>
        <w:rPr>
          <w:rFonts w:ascii="Times New Roman" w:hAnsi="Times New Roman"/>
          <w:b/>
          <w:smallCaps/>
          <w:sz w:val="28"/>
          <w:u w:val="single"/>
        </w:rPr>
        <w:tab/>
      </w:r>
      <w:r>
        <w:rPr>
          <w:rFonts w:ascii="Times New Roman" w:hAnsi="Times New Roman"/>
          <w:b/>
          <w:smallCaps/>
          <w:sz w:val="28"/>
          <w:u w:val="single"/>
        </w:rPr>
        <w:tab/>
        <w:t>Topic (Reading Assignments-italicized</w:t>
      </w:r>
      <w:r w:rsidRPr="00417386">
        <w:rPr>
          <w:rFonts w:ascii="Times New Roman" w:hAnsi="Times New Roman"/>
          <w:b/>
          <w:smallCaps/>
          <w:sz w:val="28"/>
          <w:u w:val="single"/>
        </w:rPr>
        <w:t>)</w:t>
      </w:r>
    </w:p>
    <w:p w14:paraId="3493014A" w14:textId="77777777" w:rsidR="00A51EE0" w:rsidRPr="00417386" w:rsidRDefault="00A51EE0" w:rsidP="00A51EE0">
      <w:pPr>
        <w:rPr>
          <w:rFonts w:ascii="Times New Roman" w:hAnsi="Times New Roman"/>
        </w:rPr>
      </w:pPr>
      <w:r>
        <w:rPr>
          <w:rFonts w:ascii="Times New Roman" w:hAnsi="Times New Roman"/>
        </w:rPr>
        <w:t>1/26</w:t>
      </w:r>
      <w:r w:rsidRPr="00417386">
        <w:rPr>
          <w:rFonts w:ascii="Times New Roman" w:hAnsi="Times New Roman"/>
        </w:rPr>
        <w:tab/>
      </w:r>
      <w:r w:rsidRPr="00417386">
        <w:rPr>
          <w:rFonts w:ascii="Times New Roman" w:hAnsi="Times New Roman"/>
        </w:rPr>
        <w:tab/>
      </w:r>
      <w:r>
        <w:t>Introduction to Classical Ethical Theory &amp; Applied E</w:t>
      </w:r>
      <w:r w:rsidRPr="00417386">
        <w:t>thics; the Scientific Method</w:t>
      </w:r>
    </w:p>
    <w:p w14:paraId="06A5488E" w14:textId="77777777" w:rsidR="00A51EE0" w:rsidRPr="00417386" w:rsidRDefault="00A51EE0" w:rsidP="00A51EE0">
      <w:pPr>
        <w:rPr>
          <w:rFonts w:ascii="Times New Roman" w:hAnsi="Times New Roman"/>
        </w:rPr>
      </w:pPr>
    </w:p>
    <w:p w14:paraId="0DDD2CCE" w14:textId="77777777" w:rsidR="00A51EE0" w:rsidRDefault="00A51EE0" w:rsidP="00A51EE0">
      <w:pPr>
        <w:rPr>
          <w:rFonts w:ascii="Times New Roman" w:hAnsi="Times New Roman"/>
        </w:rPr>
      </w:pPr>
      <w:r>
        <w:rPr>
          <w:rFonts w:ascii="Times New Roman" w:hAnsi="Times New Roman"/>
        </w:rPr>
        <w:t>2/2</w:t>
      </w:r>
      <w:r w:rsidRPr="00417386">
        <w:rPr>
          <w:rFonts w:ascii="Times New Roman" w:hAnsi="Times New Roman"/>
        </w:rPr>
        <w:tab/>
      </w:r>
      <w:r w:rsidRPr="00417386">
        <w:rPr>
          <w:rFonts w:ascii="Times New Roman" w:hAnsi="Times New Roman"/>
        </w:rPr>
        <w:tab/>
      </w:r>
      <w:r>
        <w:rPr>
          <w:rFonts w:ascii="Times New Roman" w:hAnsi="Times New Roman"/>
        </w:rPr>
        <w:t>An introduction to an ethical quandary</w:t>
      </w:r>
    </w:p>
    <w:p w14:paraId="790C9DAB" w14:textId="77777777" w:rsidR="00A51EE0" w:rsidRPr="0091519B" w:rsidRDefault="00A51EE0" w:rsidP="00A51EE0">
      <w:pPr>
        <w:ind w:left="720" w:firstLine="720"/>
        <w:rPr>
          <w:rFonts w:ascii="Times New Roman" w:hAnsi="Times New Roman"/>
          <w:i/>
        </w:rPr>
      </w:pPr>
      <w:r w:rsidRPr="0091519B">
        <w:rPr>
          <w:rFonts w:ascii="Times New Roman" w:hAnsi="Times New Roman"/>
          <w:i/>
        </w:rPr>
        <w:t>The Deadly Choices at Memorial</w:t>
      </w:r>
      <w:r>
        <w:rPr>
          <w:rFonts w:ascii="Times New Roman" w:hAnsi="Times New Roman"/>
          <w:i/>
        </w:rPr>
        <w:t>; Active and Passive Euthanasia</w:t>
      </w:r>
      <w:r>
        <w:rPr>
          <w:rFonts w:ascii="Times New Roman" w:hAnsi="Times New Roman"/>
        </w:rPr>
        <w:t xml:space="preserve">, </w:t>
      </w:r>
      <w:proofErr w:type="spellStart"/>
      <w:r>
        <w:rPr>
          <w:rFonts w:ascii="Times New Roman" w:hAnsi="Times New Roman"/>
        </w:rPr>
        <w:t>Rachels</w:t>
      </w:r>
      <w:proofErr w:type="spellEnd"/>
      <w:r>
        <w:rPr>
          <w:rFonts w:ascii="Times New Roman" w:hAnsi="Times New Roman"/>
          <w:i/>
        </w:rPr>
        <w:t xml:space="preserve"> </w:t>
      </w:r>
    </w:p>
    <w:p w14:paraId="7409AA38" w14:textId="77777777" w:rsidR="00A51EE0" w:rsidRPr="00417386" w:rsidRDefault="00A51EE0" w:rsidP="00A51EE0">
      <w:pPr>
        <w:rPr>
          <w:rFonts w:ascii="Times New Roman" w:hAnsi="Times New Roman"/>
        </w:rPr>
      </w:pPr>
    </w:p>
    <w:p w14:paraId="31D42559" w14:textId="77777777" w:rsidR="00A51EE0" w:rsidRDefault="00A51EE0" w:rsidP="00A51EE0">
      <w:pPr>
        <w:ind w:left="1440" w:hanging="1440"/>
        <w:rPr>
          <w:rFonts w:ascii="Times New Roman" w:hAnsi="Times New Roman"/>
        </w:rPr>
      </w:pPr>
      <w:r w:rsidRPr="00E54352">
        <w:rPr>
          <w:rFonts w:ascii="Times New Roman" w:hAnsi="Times New Roman"/>
        </w:rPr>
        <w:t>2/9</w:t>
      </w:r>
      <w:r w:rsidRPr="00E54352">
        <w:rPr>
          <w:rFonts w:ascii="Times New Roman" w:hAnsi="Times New Roman"/>
        </w:rPr>
        <w:tab/>
        <w:t xml:space="preserve">A primer on genetic disease inheritance; </w:t>
      </w:r>
      <w:proofErr w:type="gramStart"/>
      <w:r w:rsidRPr="00E54352">
        <w:rPr>
          <w:rFonts w:ascii="Times New Roman" w:hAnsi="Times New Roman"/>
        </w:rPr>
        <w:t>The</w:t>
      </w:r>
      <w:proofErr w:type="gramEnd"/>
      <w:r w:rsidRPr="00E54352">
        <w:rPr>
          <w:rFonts w:ascii="Times New Roman" w:hAnsi="Times New Roman"/>
        </w:rPr>
        <w:t xml:space="preserve"> ethics &amp; moral quandary of testing for</w:t>
      </w:r>
      <w:r>
        <w:rPr>
          <w:rFonts w:ascii="Times New Roman" w:hAnsi="Times New Roman"/>
        </w:rPr>
        <w:t xml:space="preserve"> incurable or treatable genetic diseases </w:t>
      </w:r>
    </w:p>
    <w:p w14:paraId="32A99CAD" w14:textId="77777777" w:rsidR="00A51EE0" w:rsidRPr="00A02E8E" w:rsidRDefault="00A51EE0" w:rsidP="00A51EE0">
      <w:pPr>
        <w:ind w:left="1440"/>
        <w:rPr>
          <w:rFonts w:ascii="Times New Roman" w:hAnsi="Times New Roman"/>
          <w:i/>
        </w:rPr>
      </w:pPr>
      <w:r w:rsidRPr="00A02E8E">
        <w:rPr>
          <w:rFonts w:ascii="Times New Roman" w:hAnsi="Times New Roman"/>
          <w:i/>
        </w:rPr>
        <w:t>Facing Life with a Lethal Gene; Cancer Free at 33, but Weighing</w:t>
      </w:r>
      <w:r>
        <w:rPr>
          <w:rFonts w:ascii="Times New Roman" w:hAnsi="Times New Roman"/>
          <w:i/>
        </w:rPr>
        <w:t xml:space="preserve"> </w:t>
      </w:r>
      <w:r w:rsidRPr="00A02E8E">
        <w:rPr>
          <w:rFonts w:ascii="Times New Roman" w:hAnsi="Times New Roman"/>
          <w:i/>
        </w:rPr>
        <w:t>a Mastectomy</w:t>
      </w:r>
    </w:p>
    <w:p w14:paraId="2FEC6E6B" w14:textId="77777777" w:rsidR="00A51EE0" w:rsidRDefault="00A51EE0" w:rsidP="00A51EE0">
      <w:pPr>
        <w:rPr>
          <w:rFonts w:ascii="Times New Roman" w:hAnsi="Times New Roman"/>
        </w:rPr>
      </w:pPr>
    </w:p>
    <w:p w14:paraId="1C54C2FC" w14:textId="77777777" w:rsidR="00A51EE0" w:rsidRDefault="00A51EE0" w:rsidP="00A51EE0">
      <w:pPr>
        <w:rPr>
          <w:rFonts w:ascii="Times New Roman" w:hAnsi="Times New Roman"/>
        </w:rPr>
      </w:pPr>
      <w:r>
        <w:rPr>
          <w:rFonts w:ascii="Times New Roman" w:hAnsi="Times New Roman"/>
        </w:rPr>
        <w:t>2/16</w:t>
      </w:r>
      <w:r>
        <w:rPr>
          <w:rFonts w:ascii="Times New Roman" w:hAnsi="Times New Roman"/>
        </w:rPr>
        <w:tab/>
      </w:r>
      <w:r>
        <w:rPr>
          <w:rFonts w:ascii="Times New Roman" w:hAnsi="Times New Roman"/>
        </w:rPr>
        <w:tab/>
        <w:t>Classical Ethical Theory</w:t>
      </w:r>
    </w:p>
    <w:p w14:paraId="7AC8F54A" w14:textId="77777777" w:rsidR="00A51EE0" w:rsidRDefault="00A51EE0" w:rsidP="00A51EE0">
      <w:pPr>
        <w:rPr>
          <w:rFonts w:ascii="Times New Roman" w:hAnsi="Times New Roman"/>
          <w:i/>
        </w:rPr>
      </w:pPr>
      <w:r>
        <w:rPr>
          <w:rFonts w:ascii="Times New Roman" w:hAnsi="Times New Roman"/>
        </w:rPr>
        <w:tab/>
      </w:r>
      <w:r>
        <w:rPr>
          <w:rFonts w:ascii="Times New Roman" w:hAnsi="Times New Roman"/>
        </w:rPr>
        <w:tab/>
      </w:r>
      <w:r>
        <w:rPr>
          <w:rFonts w:ascii="Times New Roman" w:hAnsi="Times New Roman"/>
          <w:i/>
        </w:rPr>
        <w:t xml:space="preserve">J. S. Mill (Utilitarianism), Immanuel Kant, Aquinas (Natural Law), and Aristotle (Virtue </w:t>
      </w:r>
    </w:p>
    <w:p w14:paraId="0A771D7C" w14:textId="77777777" w:rsidR="00A51EE0" w:rsidRPr="007C7BBB" w:rsidRDefault="00A51EE0" w:rsidP="00A51EE0">
      <w:pPr>
        <w:rPr>
          <w:i/>
        </w:rPr>
      </w:pPr>
      <w:r>
        <w:rPr>
          <w:rFonts w:ascii="Times New Roman" w:hAnsi="Times New Roman"/>
          <w:i/>
        </w:rPr>
        <w:tab/>
      </w:r>
      <w:r>
        <w:rPr>
          <w:rFonts w:ascii="Times New Roman" w:hAnsi="Times New Roman"/>
          <w:i/>
        </w:rPr>
        <w:tab/>
        <w:t>Ethics)</w:t>
      </w:r>
    </w:p>
    <w:p w14:paraId="16B2CC6E" w14:textId="77777777" w:rsidR="00A51EE0" w:rsidRPr="00417386" w:rsidRDefault="00A51EE0" w:rsidP="00A51EE0"/>
    <w:p w14:paraId="64595C25" w14:textId="77777777" w:rsidR="00A51EE0" w:rsidRDefault="00A51EE0" w:rsidP="00A51EE0">
      <w:r>
        <w:t>2/23</w:t>
      </w:r>
      <w:r w:rsidRPr="00417386">
        <w:tab/>
      </w:r>
      <w:r w:rsidRPr="00417386">
        <w:tab/>
      </w:r>
      <w:r>
        <w:t>Informed consent</w:t>
      </w:r>
    </w:p>
    <w:p w14:paraId="5330DC85" w14:textId="77777777" w:rsidR="00A51EE0" w:rsidRPr="00557744" w:rsidRDefault="00A51EE0" w:rsidP="00A51EE0">
      <w:pPr>
        <w:ind w:left="720" w:firstLine="720"/>
        <w:rPr>
          <w:i/>
        </w:rPr>
      </w:pPr>
      <w:r w:rsidRPr="00557744">
        <w:rPr>
          <w:i/>
        </w:rPr>
        <w:t>The Immortal Life of Henrietta Lacks</w:t>
      </w:r>
      <w:r>
        <w:rPr>
          <w:i/>
        </w:rPr>
        <w:t>; Major Moral Principles; Handout 1</w:t>
      </w:r>
    </w:p>
    <w:p w14:paraId="1488B56F" w14:textId="77777777" w:rsidR="00A51EE0" w:rsidRPr="00417386" w:rsidRDefault="00A51EE0" w:rsidP="00A51EE0"/>
    <w:p w14:paraId="5BA51201" w14:textId="77777777" w:rsidR="00A51EE0" w:rsidRDefault="00A51EE0" w:rsidP="00A51EE0">
      <w:r>
        <w:t>3/2</w:t>
      </w:r>
      <w:r w:rsidRPr="00417386">
        <w:tab/>
      </w:r>
      <w:r w:rsidRPr="00417386">
        <w:tab/>
      </w:r>
      <w:r>
        <w:t>Informed consent</w:t>
      </w:r>
    </w:p>
    <w:p w14:paraId="66B0906B" w14:textId="77777777" w:rsidR="00A51EE0" w:rsidRPr="002A060E" w:rsidRDefault="00A51EE0" w:rsidP="00A51EE0">
      <w:pPr>
        <w:ind w:left="1440"/>
        <w:rPr>
          <w:i/>
        </w:rPr>
      </w:pPr>
      <w:r w:rsidRPr="00557744">
        <w:rPr>
          <w:i/>
        </w:rPr>
        <w:t>The Immortal Life of Henrietta Lacks</w:t>
      </w:r>
      <w:r>
        <w:rPr>
          <w:i/>
        </w:rPr>
        <w:t>; Where did you go with my DNA: Ethics of Informed Consent</w:t>
      </w:r>
      <w:r w:rsidRPr="002A060E">
        <w:rPr>
          <w:i/>
        </w:rPr>
        <w:t>; Indian Tribe Wins Fight to Limit Research of its DNA</w:t>
      </w:r>
      <w:r>
        <w:rPr>
          <w:i/>
        </w:rPr>
        <w:t>; Major Moral Principles; Handout 1</w:t>
      </w:r>
    </w:p>
    <w:p w14:paraId="1EA153D5" w14:textId="77777777" w:rsidR="00A51EE0" w:rsidRPr="005206D2" w:rsidRDefault="00A51EE0" w:rsidP="00A51EE0">
      <w:pPr>
        <w:ind w:left="1440"/>
        <w:rPr>
          <w:i/>
        </w:rPr>
      </w:pPr>
      <w:r>
        <w:rPr>
          <w:i/>
        </w:rPr>
        <w:tab/>
      </w:r>
    </w:p>
    <w:p w14:paraId="2E19C8A1" w14:textId="77777777" w:rsidR="00A51EE0" w:rsidRDefault="00A51EE0" w:rsidP="00A51EE0">
      <w:pPr>
        <w:rPr>
          <w:rFonts w:ascii="Times New Roman" w:hAnsi="Times New Roman"/>
        </w:rPr>
      </w:pPr>
      <w:r>
        <w:rPr>
          <w:rFonts w:ascii="Times New Roman" w:hAnsi="Times New Roman"/>
        </w:rPr>
        <w:t>3/9</w:t>
      </w:r>
      <w:r w:rsidRPr="00417386">
        <w:rPr>
          <w:rFonts w:ascii="Times New Roman" w:hAnsi="Times New Roman"/>
        </w:rPr>
        <w:tab/>
      </w:r>
      <w:r w:rsidRPr="00417386">
        <w:rPr>
          <w:rFonts w:ascii="Times New Roman" w:hAnsi="Times New Roman"/>
        </w:rPr>
        <w:tab/>
      </w:r>
      <w:r>
        <w:rPr>
          <w:rFonts w:ascii="Times New Roman" w:hAnsi="Times New Roman"/>
        </w:rPr>
        <w:t xml:space="preserve">When does life begin? </w:t>
      </w:r>
    </w:p>
    <w:p w14:paraId="2E328F72" w14:textId="77777777" w:rsidR="00A51EE0" w:rsidRDefault="00A51EE0" w:rsidP="00A51EE0">
      <w:pPr>
        <w:rPr>
          <w:rFonts w:ascii="Times New Roman" w:hAnsi="Times New Roman"/>
        </w:rPr>
      </w:pPr>
      <w:r>
        <w:rPr>
          <w:rFonts w:ascii="Times New Roman" w:hAnsi="Times New Roman"/>
        </w:rPr>
        <w:tab/>
      </w:r>
      <w:r>
        <w:rPr>
          <w:rFonts w:ascii="Times New Roman" w:hAnsi="Times New Roman"/>
        </w:rPr>
        <w:tab/>
        <w:t>Group 1 leads discussion</w:t>
      </w:r>
    </w:p>
    <w:p w14:paraId="64B5E2C7" w14:textId="77777777" w:rsidR="00A51EE0" w:rsidRDefault="00A51EE0" w:rsidP="00A51EE0">
      <w:pPr>
        <w:rPr>
          <w:rFonts w:ascii="Times New Roman" w:hAnsi="Times New Roman"/>
        </w:rPr>
      </w:pPr>
      <w:r>
        <w:rPr>
          <w:rFonts w:ascii="Times New Roman" w:hAnsi="Times New Roman"/>
        </w:rPr>
        <w:tab/>
      </w:r>
      <w:r>
        <w:rPr>
          <w:rFonts w:ascii="Times New Roman" w:hAnsi="Times New Roman"/>
        </w:rPr>
        <w:tab/>
      </w:r>
      <w:r w:rsidRPr="00187932">
        <w:rPr>
          <w:rFonts w:ascii="Times New Roman" w:hAnsi="Times New Roman"/>
          <w:i/>
        </w:rPr>
        <w:t>Gilbert chapters 1 &amp;</w:t>
      </w:r>
      <w:r>
        <w:rPr>
          <w:rFonts w:ascii="Times New Roman" w:hAnsi="Times New Roman"/>
          <w:i/>
        </w:rPr>
        <w:t xml:space="preserve"> </w:t>
      </w:r>
      <w:r w:rsidRPr="00187932">
        <w:rPr>
          <w:rFonts w:ascii="Times New Roman" w:hAnsi="Times New Roman"/>
          <w:i/>
        </w:rPr>
        <w:t>2</w:t>
      </w:r>
      <w:r>
        <w:rPr>
          <w:rFonts w:ascii="Times New Roman" w:hAnsi="Times New Roman"/>
          <w:i/>
        </w:rPr>
        <w:t>; The Moral Life of Babies; An Almost Absolute Value in History</w:t>
      </w:r>
      <w:r>
        <w:rPr>
          <w:rFonts w:ascii="Times New Roman" w:hAnsi="Times New Roman"/>
        </w:rPr>
        <w:t xml:space="preserve">, </w:t>
      </w:r>
    </w:p>
    <w:p w14:paraId="30C9C862" w14:textId="77777777" w:rsidR="00A51EE0" w:rsidRDefault="00A51EE0" w:rsidP="00A51EE0">
      <w:pPr>
        <w:rPr>
          <w:rFonts w:ascii="Times New Roman" w:hAnsi="Times New Roman"/>
          <w:i/>
        </w:rPr>
      </w:pPr>
      <w:r>
        <w:rPr>
          <w:rFonts w:ascii="Times New Roman" w:hAnsi="Times New Roman"/>
        </w:rPr>
        <w:tab/>
      </w:r>
      <w:r>
        <w:rPr>
          <w:rFonts w:ascii="Times New Roman" w:hAnsi="Times New Roman"/>
        </w:rPr>
        <w:tab/>
        <w:t xml:space="preserve">Noonan; </w:t>
      </w:r>
      <w:r>
        <w:rPr>
          <w:rFonts w:ascii="Times New Roman" w:hAnsi="Times New Roman"/>
          <w:i/>
        </w:rPr>
        <w:t>On the Moral and Legal Status of Abortion</w:t>
      </w:r>
      <w:r>
        <w:rPr>
          <w:rFonts w:ascii="Times New Roman" w:hAnsi="Times New Roman"/>
        </w:rPr>
        <w:t xml:space="preserve">, Warren; </w:t>
      </w:r>
      <w:r>
        <w:rPr>
          <w:rFonts w:ascii="Times New Roman" w:hAnsi="Times New Roman"/>
          <w:i/>
        </w:rPr>
        <w:t xml:space="preserve">The Moral Status of </w:t>
      </w:r>
    </w:p>
    <w:p w14:paraId="48191425" w14:textId="77777777" w:rsidR="00A51EE0" w:rsidRPr="00370A2F" w:rsidRDefault="00A51EE0" w:rsidP="00A51EE0">
      <w:pPr>
        <w:rPr>
          <w:rFonts w:ascii="Times New Roman" w:hAnsi="Times New Roman"/>
        </w:rPr>
      </w:pPr>
      <w:r>
        <w:rPr>
          <w:rFonts w:ascii="Times New Roman" w:hAnsi="Times New Roman"/>
          <w:i/>
        </w:rPr>
        <w:tab/>
      </w:r>
      <w:r>
        <w:rPr>
          <w:rFonts w:ascii="Times New Roman" w:hAnsi="Times New Roman"/>
          <w:i/>
        </w:rPr>
        <w:tab/>
        <w:t>Human Embryos</w:t>
      </w:r>
      <w:r>
        <w:rPr>
          <w:rFonts w:ascii="Times New Roman" w:hAnsi="Times New Roman"/>
        </w:rPr>
        <w:t xml:space="preserve">, </w:t>
      </w:r>
      <w:proofErr w:type="spellStart"/>
      <w:r>
        <w:rPr>
          <w:rFonts w:ascii="Times New Roman" w:hAnsi="Times New Roman"/>
        </w:rPr>
        <w:t>Sandel</w:t>
      </w:r>
      <w:proofErr w:type="spellEnd"/>
    </w:p>
    <w:p w14:paraId="0526A04B" w14:textId="77777777" w:rsidR="00A51EE0" w:rsidRDefault="00A51EE0" w:rsidP="00A51EE0">
      <w:pPr>
        <w:rPr>
          <w:rFonts w:ascii="Times New Roman" w:hAnsi="Times New Roman"/>
        </w:rPr>
      </w:pPr>
    </w:p>
    <w:p w14:paraId="35E01059" w14:textId="77777777" w:rsidR="00A51EE0" w:rsidRDefault="00A51EE0" w:rsidP="00A51EE0">
      <w:pPr>
        <w:rPr>
          <w:rFonts w:ascii="Times New Roman" w:hAnsi="Times New Roman"/>
        </w:rPr>
      </w:pPr>
      <w:r>
        <w:rPr>
          <w:rFonts w:ascii="Times New Roman" w:hAnsi="Times New Roman"/>
        </w:rPr>
        <w:t>3/16</w:t>
      </w:r>
      <w:r>
        <w:rPr>
          <w:rFonts w:ascii="Times New Roman" w:hAnsi="Times New Roman"/>
        </w:rPr>
        <w:tab/>
      </w:r>
      <w:r>
        <w:rPr>
          <w:rFonts w:ascii="Times New Roman" w:hAnsi="Times New Roman"/>
        </w:rPr>
        <w:tab/>
        <w:t>SPRING BREAK</w:t>
      </w:r>
    </w:p>
    <w:p w14:paraId="6FDFFB86" w14:textId="77777777" w:rsidR="00A51EE0" w:rsidRPr="00417386" w:rsidRDefault="00A51EE0" w:rsidP="00A51EE0">
      <w:pPr>
        <w:rPr>
          <w:rFonts w:ascii="Times New Roman" w:hAnsi="Times New Roman"/>
        </w:rPr>
      </w:pPr>
    </w:p>
    <w:p w14:paraId="7EC131AC" w14:textId="77777777" w:rsidR="00A51EE0" w:rsidRDefault="00A51EE0" w:rsidP="00A51EE0">
      <w:pPr>
        <w:rPr>
          <w:rFonts w:ascii="Times New Roman" w:hAnsi="Times New Roman"/>
        </w:rPr>
      </w:pPr>
    </w:p>
    <w:p w14:paraId="549B8633" w14:textId="77777777" w:rsidR="00A51EE0" w:rsidRDefault="00A51EE0" w:rsidP="00A51EE0">
      <w:pPr>
        <w:rPr>
          <w:rFonts w:ascii="Times New Roman" w:hAnsi="Times New Roman"/>
        </w:rPr>
      </w:pPr>
      <w:r w:rsidRPr="00417386">
        <w:rPr>
          <w:rFonts w:ascii="Times New Roman" w:hAnsi="Times New Roman"/>
          <w:b/>
          <w:smallCaps/>
          <w:sz w:val="28"/>
          <w:u w:val="single"/>
        </w:rPr>
        <w:lastRenderedPageBreak/>
        <w:t>D</w:t>
      </w:r>
      <w:r>
        <w:rPr>
          <w:rFonts w:ascii="Times New Roman" w:hAnsi="Times New Roman"/>
          <w:b/>
          <w:smallCaps/>
          <w:sz w:val="28"/>
          <w:u w:val="single"/>
        </w:rPr>
        <w:t>ate</w:t>
      </w:r>
      <w:r>
        <w:rPr>
          <w:rFonts w:ascii="Times New Roman" w:hAnsi="Times New Roman"/>
          <w:b/>
          <w:smallCaps/>
          <w:sz w:val="28"/>
          <w:u w:val="single"/>
        </w:rPr>
        <w:tab/>
      </w:r>
      <w:r>
        <w:rPr>
          <w:rFonts w:ascii="Times New Roman" w:hAnsi="Times New Roman"/>
          <w:b/>
          <w:smallCaps/>
          <w:sz w:val="28"/>
          <w:u w:val="single"/>
        </w:rPr>
        <w:tab/>
        <w:t>Topic (Reading Assignments-italicized</w:t>
      </w:r>
      <w:r w:rsidRPr="00417386">
        <w:rPr>
          <w:rFonts w:ascii="Times New Roman" w:hAnsi="Times New Roman"/>
          <w:b/>
          <w:smallCaps/>
          <w:sz w:val="28"/>
          <w:u w:val="single"/>
        </w:rPr>
        <w:t>)</w:t>
      </w:r>
    </w:p>
    <w:p w14:paraId="6D782FF6" w14:textId="77777777" w:rsidR="00A51EE0" w:rsidRPr="00417386" w:rsidRDefault="00A51EE0" w:rsidP="00A51EE0">
      <w:pPr>
        <w:rPr>
          <w:rFonts w:ascii="Times New Roman" w:hAnsi="Times New Roman"/>
        </w:rPr>
      </w:pPr>
      <w:r>
        <w:rPr>
          <w:rFonts w:ascii="Times New Roman" w:hAnsi="Times New Roman"/>
        </w:rPr>
        <w:t>3/23</w:t>
      </w:r>
      <w:r w:rsidRPr="00417386">
        <w:rPr>
          <w:rFonts w:ascii="Times New Roman" w:hAnsi="Times New Roman"/>
        </w:rPr>
        <w:tab/>
      </w:r>
      <w:r w:rsidRPr="00417386">
        <w:rPr>
          <w:rFonts w:ascii="Times New Roman" w:hAnsi="Times New Roman"/>
        </w:rPr>
        <w:tab/>
      </w:r>
      <w:r>
        <w:rPr>
          <w:rFonts w:ascii="Times New Roman" w:hAnsi="Times New Roman"/>
        </w:rPr>
        <w:t xml:space="preserve">Assisted reproductive technologies: </w:t>
      </w:r>
      <w:r w:rsidRPr="00AA632C">
        <w:rPr>
          <w:rFonts w:ascii="Times New Roman" w:hAnsi="Times New Roman"/>
          <w:i/>
        </w:rPr>
        <w:t>In vitro</w:t>
      </w:r>
      <w:r>
        <w:rPr>
          <w:rFonts w:ascii="Times New Roman" w:hAnsi="Times New Roman"/>
        </w:rPr>
        <w:t xml:space="preserve"> fertilization</w:t>
      </w:r>
    </w:p>
    <w:p w14:paraId="36D4DD9D" w14:textId="77777777" w:rsidR="00A51EE0" w:rsidRDefault="00A51EE0" w:rsidP="00A51EE0">
      <w:pPr>
        <w:rPr>
          <w:rFonts w:ascii="Times New Roman" w:hAnsi="Times New Roman"/>
        </w:rPr>
      </w:pPr>
      <w:r>
        <w:rPr>
          <w:rFonts w:ascii="Times New Roman" w:hAnsi="Times New Roman"/>
        </w:rPr>
        <w:tab/>
      </w:r>
      <w:r>
        <w:rPr>
          <w:rFonts w:ascii="Times New Roman" w:hAnsi="Times New Roman"/>
        </w:rPr>
        <w:tab/>
        <w:t>Group 2 leads discussion</w:t>
      </w:r>
    </w:p>
    <w:p w14:paraId="1F46A395" w14:textId="77777777" w:rsidR="00A51EE0" w:rsidRPr="0034515F" w:rsidRDefault="00A51EE0" w:rsidP="00A51EE0">
      <w:pPr>
        <w:ind w:left="1440"/>
        <w:rPr>
          <w:rFonts w:ascii="Times New Roman" w:hAnsi="Times New Roman"/>
          <w:b/>
          <w:smallCaps/>
          <w:sz w:val="28"/>
          <w:u w:val="single"/>
        </w:rPr>
      </w:pPr>
      <w:r w:rsidRPr="00187932">
        <w:rPr>
          <w:rFonts w:ascii="Times New Roman" w:hAnsi="Times New Roman"/>
          <w:i/>
        </w:rPr>
        <w:t>Gilbert chapters 3 &amp; 4</w:t>
      </w:r>
      <w:r>
        <w:rPr>
          <w:rFonts w:ascii="Times New Roman" w:hAnsi="Times New Roman"/>
          <w:i/>
        </w:rPr>
        <w:t>; Couples Cull Embryos to Halt Heritage of Cancer; Grievous Choice on Path to Parenthood; The Gift of Life, and its Price; Instruction on Respect for Human Life and its Origin; A Philosopher Looks at Assisted Reproduction</w:t>
      </w:r>
      <w:r>
        <w:rPr>
          <w:rFonts w:ascii="Times New Roman" w:hAnsi="Times New Roman"/>
        </w:rPr>
        <w:t xml:space="preserve">, </w:t>
      </w:r>
      <w:proofErr w:type="spellStart"/>
      <w:r>
        <w:rPr>
          <w:rFonts w:ascii="Times New Roman" w:hAnsi="Times New Roman"/>
        </w:rPr>
        <w:t>Steinbock</w:t>
      </w:r>
      <w:proofErr w:type="spellEnd"/>
    </w:p>
    <w:p w14:paraId="73FE52E8" w14:textId="77777777" w:rsidR="00A51EE0" w:rsidRPr="00370A2F" w:rsidRDefault="00A51EE0" w:rsidP="00A51EE0">
      <w:pPr>
        <w:ind w:left="1440"/>
        <w:rPr>
          <w:rFonts w:ascii="Times New Roman" w:hAnsi="Times New Roman"/>
          <w:i/>
        </w:rPr>
      </w:pPr>
    </w:p>
    <w:p w14:paraId="7EBF8EEE" w14:textId="77777777" w:rsidR="00A51EE0" w:rsidRPr="00417386" w:rsidRDefault="00A51EE0" w:rsidP="00A51EE0">
      <w:pPr>
        <w:rPr>
          <w:rFonts w:ascii="Times New Roman" w:hAnsi="Times New Roman"/>
        </w:rPr>
      </w:pPr>
      <w:r>
        <w:rPr>
          <w:rFonts w:ascii="Times New Roman" w:hAnsi="Times New Roman"/>
        </w:rPr>
        <w:t>3/30</w:t>
      </w:r>
      <w:r w:rsidRPr="00417386">
        <w:rPr>
          <w:rFonts w:ascii="Times New Roman" w:hAnsi="Times New Roman"/>
        </w:rPr>
        <w:tab/>
      </w:r>
      <w:r w:rsidRPr="00417386">
        <w:rPr>
          <w:rFonts w:ascii="Times New Roman" w:hAnsi="Times New Roman"/>
        </w:rPr>
        <w:tab/>
      </w:r>
      <w:r>
        <w:rPr>
          <w:rFonts w:ascii="Times New Roman" w:hAnsi="Times New Roman"/>
        </w:rPr>
        <w:t>Assisted reproductive technologies: Surrogacy</w:t>
      </w:r>
    </w:p>
    <w:p w14:paraId="15DB3C05" w14:textId="77777777" w:rsidR="00A51EE0" w:rsidRDefault="00A51EE0" w:rsidP="00A51EE0">
      <w:pPr>
        <w:rPr>
          <w:rFonts w:ascii="Times New Roman" w:hAnsi="Times New Roman"/>
        </w:rPr>
      </w:pPr>
      <w:r>
        <w:rPr>
          <w:rFonts w:ascii="Times New Roman" w:hAnsi="Times New Roman"/>
        </w:rPr>
        <w:tab/>
      </w:r>
      <w:r>
        <w:rPr>
          <w:rFonts w:ascii="Times New Roman" w:hAnsi="Times New Roman"/>
        </w:rPr>
        <w:tab/>
        <w:t>Group 3 leads discussion</w:t>
      </w:r>
    </w:p>
    <w:p w14:paraId="169A5387" w14:textId="77777777" w:rsidR="00A51EE0" w:rsidRPr="0034515F" w:rsidRDefault="00A51EE0" w:rsidP="00A51EE0">
      <w:pPr>
        <w:ind w:left="1440"/>
        <w:rPr>
          <w:rFonts w:ascii="Times New Roman" w:hAnsi="Times New Roman"/>
          <w:i/>
        </w:rPr>
      </w:pPr>
      <w:r w:rsidRPr="00F81FDE">
        <w:rPr>
          <w:rFonts w:ascii="Times New Roman" w:hAnsi="Times New Roman"/>
          <w:i/>
        </w:rPr>
        <w:t xml:space="preserve">Meet the </w:t>
      </w:r>
      <w:proofErr w:type="spellStart"/>
      <w:r w:rsidRPr="00F81FDE">
        <w:rPr>
          <w:rFonts w:ascii="Times New Roman" w:hAnsi="Times New Roman"/>
          <w:i/>
        </w:rPr>
        <w:t>Twiblings</w:t>
      </w:r>
      <w:proofErr w:type="spellEnd"/>
      <w:r w:rsidRPr="00F81FDE">
        <w:rPr>
          <w:rFonts w:ascii="Times New Roman" w:hAnsi="Times New Roman"/>
          <w:i/>
        </w:rPr>
        <w:t>; Much has Changed in Surrogate Pregnancies; Her Body, My Baby; Surrogate Mothers’ New Nich</w:t>
      </w:r>
      <w:r>
        <w:rPr>
          <w:rFonts w:ascii="Times New Roman" w:hAnsi="Times New Roman"/>
          <w:i/>
        </w:rPr>
        <w:t>e:</w:t>
      </w:r>
      <w:r w:rsidRPr="00F81FDE">
        <w:rPr>
          <w:rFonts w:ascii="Times New Roman" w:hAnsi="Times New Roman"/>
          <w:i/>
        </w:rPr>
        <w:t xml:space="preserve"> Bearing Babies for Gay Couples</w:t>
      </w:r>
      <w:r>
        <w:rPr>
          <w:rFonts w:ascii="Times New Roman" w:hAnsi="Times New Roman"/>
          <w:i/>
        </w:rPr>
        <w:t>; A Philosopher Looks at Assisted Reproduction</w:t>
      </w:r>
      <w:r>
        <w:rPr>
          <w:rFonts w:ascii="Times New Roman" w:hAnsi="Times New Roman"/>
        </w:rPr>
        <w:t xml:space="preserve">, </w:t>
      </w:r>
      <w:proofErr w:type="spellStart"/>
      <w:r>
        <w:rPr>
          <w:rFonts w:ascii="Times New Roman" w:hAnsi="Times New Roman"/>
        </w:rPr>
        <w:t>Steinbock</w:t>
      </w:r>
      <w:proofErr w:type="spellEnd"/>
      <w:r>
        <w:rPr>
          <w:rFonts w:ascii="Times New Roman" w:hAnsi="Times New Roman"/>
          <w:i/>
        </w:rPr>
        <w:t>; Handout 2</w:t>
      </w:r>
    </w:p>
    <w:p w14:paraId="39830F00" w14:textId="77777777" w:rsidR="00A51EE0" w:rsidRPr="00F81FDE" w:rsidRDefault="00A51EE0" w:rsidP="00A51EE0">
      <w:pPr>
        <w:rPr>
          <w:rFonts w:ascii="Times New Roman" w:hAnsi="Times New Roman"/>
          <w:i/>
        </w:rPr>
      </w:pPr>
    </w:p>
    <w:p w14:paraId="73E34C3D" w14:textId="77777777" w:rsidR="00A51EE0" w:rsidRPr="00417386" w:rsidRDefault="00A51EE0" w:rsidP="00A51EE0">
      <w:pPr>
        <w:rPr>
          <w:rFonts w:ascii="Times New Roman" w:hAnsi="Times New Roman"/>
        </w:rPr>
      </w:pPr>
      <w:r>
        <w:rPr>
          <w:rFonts w:ascii="Times New Roman" w:hAnsi="Times New Roman"/>
        </w:rPr>
        <w:t>4/6</w:t>
      </w:r>
      <w:r w:rsidRPr="00417386">
        <w:rPr>
          <w:rFonts w:ascii="Times New Roman" w:hAnsi="Times New Roman"/>
        </w:rPr>
        <w:tab/>
      </w:r>
      <w:r w:rsidRPr="00417386">
        <w:rPr>
          <w:rFonts w:ascii="Times New Roman" w:hAnsi="Times New Roman"/>
        </w:rPr>
        <w:tab/>
      </w:r>
      <w:r>
        <w:rPr>
          <w:rFonts w:ascii="Times New Roman" w:hAnsi="Times New Roman"/>
        </w:rPr>
        <w:t>Genome therapy &amp; genetic engineering</w:t>
      </w:r>
    </w:p>
    <w:p w14:paraId="71F0A6CF" w14:textId="77777777" w:rsidR="00A51EE0" w:rsidRDefault="00A51EE0" w:rsidP="00A51EE0">
      <w:pPr>
        <w:pStyle w:val="Heading1"/>
        <w:jc w:val="left"/>
        <w:rPr>
          <w:b w:val="0"/>
        </w:rPr>
      </w:pPr>
      <w:r>
        <w:rPr>
          <w:b w:val="0"/>
        </w:rPr>
        <w:tab/>
      </w:r>
      <w:r>
        <w:rPr>
          <w:b w:val="0"/>
        </w:rPr>
        <w:tab/>
        <w:t>Group 4 leads discussion</w:t>
      </w:r>
    </w:p>
    <w:p w14:paraId="383C4DB5" w14:textId="77777777" w:rsidR="00A51EE0" w:rsidRPr="00EE55A4" w:rsidRDefault="00A51EE0" w:rsidP="00A51EE0">
      <w:pPr>
        <w:ind w:left="1440"/>
      </w:pPr>
      <w:r w:rsidRPr="00F606BC">
        <w:rPr>
          <w:i/>
        </w:rPr>
        <w:t>Gilbert chapters 11 &amp; 12; Firm Brings Gene Tests to the Masses; Gene Map Becomes a Luxury Item; Insurance Fears Lead Many to Shun DNA Tests; Congress Passes Bill to Bar Bias Based on Genes</w:t>
      </w:r>
      <w:r>
        <w:rPr>
          <w:i/>
        </w:rPr>
        <w:t>; Genetic Dilemmas and the Child’s Right to an Open Future</w:t>
      </w:r>
      <w:r>
        <w:t>, Davis</w:t>
      </w:r>
      <w:r>
        <w:rPr>
          <w:i/>
        </w:rPr>
        <w:t>; Beyond Consent: Ethical and Social Issues in Genetic Testing</w:t>
      </w:r>
      <w:r>
        <w:t>, Burgess</w:t>
      </w:r>
      <w:r>
        <w:rPr>
          <w:i/>
        </w:rPr>
        <w:t>; The Human Genome and Our View of Ourselves</w:t>
      </w:r>
      <w:r>
        <w:t xml:space="preserve">, </w:t>
      </w:r>
      <w:proofErr w:type="spellStart"/>
      <w:r>
        <w:t>P</w:t>
      </w:r>
      <w:r>
        <w:rPr>
          <w:rFonts w:cs="Times"/>
        </w:rPr>
        <w:t>ää</w:t>
      </w:r>
      <w:r>
        <w:t>bo</w:t>
      </w:r>
      <w:proofErr w:type="spellEnd"/>
    </w:p>
    <w:p w14:paraId="7C7DF1FD" w14:textId="77777777" w:rsidR="00A51EE0" w:rsidRPr="00533F0C" w:rsidRDefault="00A51EE0" w:rsidP="00A51EE0"/>
    <w:p w14:paraId="06B983EE" w14:textId="77777777" w:rsidR="00A51EE0" w:rsidRDefault="00A51EE0" w:rsidP="00A51EE0">
      <w:pPr>
        <w:pStyle w:val="Heading1"/>
        <w:jc w:val="left"/>
        <w:rPr>
          <w:b w:val="0"/>
        </w:rPr>
      </w:pPr>
      <w:r>
        <w:rPr>
          <w:b w:val="0"/>
        </w:rPr>
        <w:t>4/13</w:t>
      </w:r>
      <w:r w:rsidRPr="00417386">
        <w:rPr>
          <w:b w:val="0"/>
        </w:rPr>
        <w:tab/>
      </w:r>
      <w:r w:rsidRPr="00417386">
        <w:rPr>
          <w:b w:val="0"/>
        </w:rPr>
        <w:tab/>
      </w:r>
      <w:r>
        <w:rPr>
          <w:b w:val="0"/>
        </w:rPr>
        <w:t>Organ donation</w:t>
      </w:r>
    </w:p>
    <w:p w14:paraId="1606EF3F" w14:textId="77777777" w:rsidR="00A51EE0" w:rsidRPr="00533F0C" w:rsidRDefault="00A51EE0" w:rsidP="00A51EE0">
      <w:r>
        <w:tab/>
      </w:r>
      <w:r>
        <w:tab/>
        <w:t>Group 5 leads discussion</w:t>
      </w:r>
    </w:p>
    <w:p w14:paraId="2314F6B1" w14:textId="77777777" w:rsidR="00A51EE0" w:rsidRPr="00007F66" w:rsidRDefault="00A51EE0" w:rsidP="00A51EE0">
      <w:pPr>
        <w:ind w:left="1440"/>
        <w:rPr>
          <w:i/>
        </w:rPr>
      </w:pPr>
      <w:r w:rsidRPr="00013CA1">
        <w:rPr>
          <w:i/>
        </w:rPr>
        <w:t>Gilbert chapter 9; Ar</w:t>
      </w:r>
      <w:r w:rsidRPr="00007F66">
        <w:rPr>
          <w:i/>
        </w:rPr>
        <w:t>izona Cuts Funding for Transplant Patients; A Gift of “Life” with Money Atta</w:t>
      </w:r>
      <w:r>
        <w:rPr>
          <w:i/>
        </w:rPr>
        <w:t>ched; Handout 3</w:t>
      </w:r>
    </w:p>
    <w:p w14:paraId="76489D9E" w14:textId="77777777" w:rsidR="00A51EE0" w:rsidRPr="001D771A" w:rsidRDefault="00A51EE0" w:rsidP="00A51EE0"/>
    <w:p w14:paraId="5AD3B4E0" w14:textId="77777777" w:rsidR="00A51EE0" w:rsidRDefault="00A51EE0" w:rsidP="00A51EE0">
      <w:r>
        <w:t>4/20</w:t>
      </w:r>
      <w:r>
        <w:tab/>
      </w:r>
      <w:r>
        <w:tab/>
        <w:t xml:space="preserve">Clinical trials </w:t>
      </w:r>
    </w:p>
    <w:p w14:paraId="06CEE698" w14:textId="77777777" w:rsidR="00A51EE0" w:rsidRDefault="00A51EE0" w:rsidP="00A51EE0">
      <w:r>
        <w:tab/>
      </w:r>
      <w:r>
        <w:tab/>
        <w:t>Group 6 leads discussion</w:t>
      </w:r>
    </w:p>
    <w:p w14:paraId="4A711A4D" w14:textId="77777777" w:rsidR="00A51EE0" w:rsidRDefault="00A51EE0" w:rsidP="00A51EE0">
      <w:pPr>
        <w:rPr>
          <w:i/>
        </w:rPr>
      </w:pPr>
      <w:r>
        <w:tab/>
      </w:r>
      <w:r>
        <w:tab/>
      </w:r>
      <w:r w:rsidRPr="003C2E7B">
        <w:rPr>
          <w:i/>
        </w:rPr>
        <w:t>New Drug Stirs Debate on Rules of Clinical Trials;</w:t>
      </w:r>
      <w:r>
        <w:t xml:space="preserve"> excerpts from </w:t>
      </w:r>
      <w:r w:rsidRPr="003C2E7B">
        <w:rPr>
          <w:i/>
        </w:rPr>
        <w:t>The Body Hunters</w:t>
      </w:r>
      <w:r>
        <w:rPr>
          <w:i/>
        </w:rPr>
        <w:t>;</w:t>
      </w:r>
    </w:p>
    <w:p w14:paraId="700AE7F1" w14:textId="77777777" w:rsidR="00A51EE0" w:rsidRPr="00EE55A4" w:rsidRDefault="00A51EE0" w:rsidP="00A51EE0">
      <w:pPr>
        <w:rPr>
          <w:i/>
        </w:rPr>
      </w:pPr>
      <w:r>
        <w:rPr>
          <w:i/>
        </w:rPr>
        <w:tab/>
      </w:r>
      <w:r>
        <w:rPr>
          <w:i/>
        </w:rPr>
        <w:tab/>
        <w:t>Handout 4</w:t>
      </w:r>
    </w:p>
    <w:p w14:paraId="6D70FEEF" w14:textId="77777777" w:rsidR="00A51EE0" w:rsidRDefault="00A51EE0" w:rsidP="00A51EE0"/>
    <w:p w14:paraId="22F116BB" w14:textId="77777777" w:rsidR="00A51EE0" w:rsidRPr="001A2A58" w:rsidRDefault="00A51EE0" w:rsidP="00A51EE0">
      <w:r>
        <w:t>4/27</w:t>
      </w:r>
      <w:r>
        <w:tab/>
      </w:r>
      <w:r>
        <w:tab/>
        <w:t>TBD</w:t>
      </w:r>
    </w:p>
    <w:p w14:paraId="1601B9CF" w14:textId="77777777" w:rsidR="00A51EE0" w:rsidRDefault="00A51EE0" w:rsidP="00A51EE0">
      <w:pPr>
        <w:pStyle w:val="Heading2"/>
        <w:rPr>
          <w:u w:val="single"/>
        </w:rPr>
      </w:pPr>
    </w:p>
    <w:p w14:paraId="5B4204AD" w14:textId="77777777" w:rsidR="00A51EE0" w:rsidRDefault="00A51EE0" w:rsidP="00A51EE0">
      <w:pPr>
        <w:pStyle w:val="Heading2"/>
        <w:rPr>
          <w:u w:val="single"/>
        </w:rPr>
      </w:pPr>
      <w:r>
        <w:rPr>
          <w:u w:val="single"/>
        </w:rPr>
        <w:t>Assignments</w:t>
      </w:r>
      <w:r>
        <w:rPr>
          <w:u w:val="single"/>
        </w:rPr>
        <w:tab/>
      </w:r>
      <w:r>
        <w:rPr>
          <w:u w:val="single"/>
        </w:rPr>
        <w:tab/>
      </w:r>
      <w:r>
        <w:rPr>
          <w:u w:val="single"/>
        </w:rPr>
        <w:tab/>
      </w:r>
      <w:r>
        <w:rPr>
          <w:u w:val="single"/>
        </w:rPr>
        <w:tab/>
      </w:r>
      <w:r>
        <w:rPr>
          <w:u w:val="single"/>
        </w:rPr>
        <w:tab/>
        <w:t>% of Total Grade</w:t>
      </w:r>
    </w:p>
    <w:p w14:paraId="0EBA4FD2" w14:textId="77777777" w:rsidR="00A51EE0" w:rsidRDefault="00A51EE0" w:rsidP="00A51EE0">
      <w:r>
        <w:t>Group paper</w:t>
      </w:r>
      <w:r>
        <w:tab/>
      </w:r>
      <w:r>
        <w:tab/>
      </w:r>
      <w:r>
        <w:tab/>
      </w:r>
      <w:r>
        <w:tab/>
      </w:r>
      <w:r>
        <w:tab/>
        <w:t>15%</w:t>
      </w:r>
    </w:p>
    <w:p w14:paraId="1C94DF24" w14:textId="77777777" w:rsidR="00A51EE0" w:rsidRDefault="00A51EE0" w:rsidP="00A51EE0">
      <w:r>
        <w:t>Group discussion leading</w:t>
      </w:r>
      <w:r>
        <w:tab/>
      </w:r>
      <w:r>
        <w:tab/>
      </w:r>
      <w:r>
        <w:tab/>
        <w:t>10%</w:t>
      </w:r>
    </w:p>
    <w:p w14:paraId="1641363B" w14:textId="77777777" w:rsidR="00A51EE0" w:rsidRDefault="00A51EE0" w:rsidP="00A51EE0">
      <w:r>
        <w:t>Term paper</w:t>
      </w:r>
      <w:r>
        <w:tab/>
      </w:r>
      <w:r>
        <w:tab/>
      </w:r>
      <w:r>
        <w:tab/>
      </w:r>
      <w:r>
        <w:tab/>
      </w:r>
      <w:r>
        <w:tab/>
        <w:t>25%</w:t>
      </w:r>
    </w:p>
    <w:p w14:paraId="5ECA3A37" w14:textId="77777777" w:rsidR="00A51EE0" w:rsidRDefault="00A51EE0" w:rsidP="00A51EE0">
      <w:r>
        <w:t>In-class group work position paper</w:t>
      </w:r>
      <w:r>
        <w:tab/>
      </w:r>
      <w:r>
        <w:tab/>
        <w:t>50% (10% each, lowest grade dropped of 6)</w:t>
      </w:r>
    </w:p>
    <w:p w14:paraId="0F284672" w14:textId="77777777" w:rsidR="00A51EE0" w:rsidRPr="00417386" w:rsidRDefault="00A51EE0" w:rsidP="00A51EE0"/>
    <w:p w14:paraId="17233D90" w14:textId="77777777" w:rsidR="00A51EE0" w:rsidRDefault="00A51EE0" w:rsidP="00A51EE0">
      <w:pPr>
        <w:pStyle w:val="Heading7"/>
        <w:tabs>
          <w:tab w:val="left" w:pos="1440"/>
          <w:tab w:val="left" w:pos="4320"/>
          <w:tab w:val="left" w:pos="7200"/>
        </w:tabs>
        <w:rPr>
          <w:smallCaps/>
        </w:rPr>
      </w:pPr>
      <w:r>
        <w:rPr>
          <w:smallCaps/>
        </w:rPr>
        <w:t>Grading (</w:t>
      </w:r>
      <w:r>
        <w:rPr>
          <w:i/>
          <w:smallCaps/>
        </w:rPr>
        <w:t>no curve</w:t>
      </w:r>
      <w:r>
        <w:rPr>
          <w:smallCaps/>
        </w:rPr>
        <w:t>)</w:t>
      </w:r>
    </w:p>
    <w:p w14:paraId="3DFD6EFE" w14:textId="77777777" w:rsidR="00A51EE0" w:rsidRDefault="00A51EE0" w:rsidP="00A51EE0">
      <w:pPr>
        <w:tabs>
          <w:tab w:val="left" w:pos="1440"/>
          <w:tab w:val="left" w:pos="4320"/>
          <w:tab w:val="left" w:pos="7200"/>
        </w:tabs>
      </w:pPr>
      <w:r>
        <w:t>94-100 = A</w:t>
      </w:r>
      <w:r>
        <w:tab/>
        <w:t>90-</w:t>
      </w:r>
      <w:proofErr w:type="gramStart"/>
      <w:r>
        <w:t>93  =</w:t>
      </w:r>
      <w:proofErr w:type="gramEnd"/>
      <w:r>
        <w:t xml:space="preserve">  A-     87-89  =  B+       83-86  =  B      80-82  =  B-</w:t>
      </w:r>
    </w:p>
    <w:p w14:paraId="3E97CA29" w14:textId="77777777" w:rsidR="00A51EE0" w:rsidRDefault="00A51EE0" w:rsidP="00A51EE0">
      <w:pPr>
        <w:tabs>
          <w:tab w:val="left" w:pos="1440"/>
          <w:tab w:val="left" w:pos="4320"/>
          <w:tab w:val="left" w:pos="7200"/>
        </w:tabs>
        <w:rPr>
          <w:b/>
        </w:rPr>
      </w:pPr>
      <w:r>
        <w:t>77-</w:t>
      </w:r>
      <w:proofErr w:type="gramStart"/>
      <w:r>
        <w:t>79  =</w:t>
      </w:r>
      <w:proofErr w:type="gramEnd"/>
      <w:r>
        <w:t xml:space="preserve">  C+</w:t>
      </w:r>
      <w:r>
        <w:tab/>
        <w:t>73-76  =  C      70-72  =  C-        60-69  =  D     &lt; 60    =  F</w:t>
      </w:r>
    </w:p>
    <w:p w14:paraId="60335019" w14:textId="77777777" w:rsidR="00A51EE0" w:rsidRDefault="00A51EE0" w:rsidP="00A51EE0">
      <w:pPr>
        <w:tabs>
          <w:tab w:val="left" w:pos="1440"/>
          <w:tab w:val="left" w:pos="4320"/>
          <w:tab w:val="left" w:pos="7200"/>
        </w:tabs>
        <w:rPr>
          <w:b/>
        </w:rPr>
      </w:pPr>
    </w:p>
    <w:p w14:paraId="2B94BAAE" w14:textId="77777777" w:rsidR="00A51EE0" w:rsidRDefault="00A51EE0" w:rsidP="00A51EE0">
      <w:pPr>
        <w:pStyle w:val="Heading7"/>
        <w:tabs>
          <w:tab w:val="left" w:pos="1440"/>
          <w:tab w:val="left" w:pos="4320"/>
          <w:tab w:val="left" w:pos="7200"/>
        </w:tabs>
        <w:rPr>
          <w:smallCaps/>
        </w:rPr>
      </w:pPr>
      <w:r>
        <w:rPr>
          <w:smallCaps/>
        </w:rPr>
        <w:t>Textbooks</w:t>
      </w:r>
    </w:p>
    <w:p w14:paraId="03CA78C3" w14:textId="77777777" w:rsidR="00A51EE0" w:rsidRDefault="00A51EE0" w:rsidP="00A51EE0">
      <w:pPr>
        <w:pStyle w:val="Heading7"/>
        <w:tabs>
          <w:tab w:val="left" w:pos="1440"/>
          <w:tab w:val="left" w:pos="4320"/>
          <w:tab w:val="left" w:pos="7200"/>
        </w:tabs>
        <w:rPr>
          <w:rFonts w:ascii="Times New Roman" w:hAnsi="Times New Roman"/>
          <w:b w:val="0"/>
          <w:u w:val="none"/>
        </w:rPr>
      </w:pPr>
      <w:r>
        <w:rPr>
          <w:rFonts w:ascii="Times New Roman" w:hAnsi="Times New Roman"/>
          <w:u w:val="none"/>
        </w:rPr>
        <w:t xml:space="preserve">Required:  </w:t>
      </w:r>
      <w:r>
        <w:rPr>
          <w:rFonts w:ascii="Times New Roman" w:hAnsi="Times New Roman"/>
          <w:b w:val="0"/>
          <w:u w:val="none"/>
        </w:rPr>
        <w:t xml:space="preserve">Bioethics and the new embryology, Gilbert, Tyler, and </w:t>
      </w:r>
      <w:proofErr w:type="spellStart"/>
      <w:r>
        <w:rPr>
          <w:rFonts w:ascii="Times New Roman" w:hAnsi="Times New Roman"/>
          <w:b w:val="0"/>
          <w:u w:val="none"/>
        </w:rPr>
        <w:t>Zackin</w:t>
      </w:r>
      <w:proofErr w:type="spellEnd"/>
    </w:p>
    <w:p w14:paraId="09877243" w14:textId="77777777" w:rsidR="00A51EE0" w:rsidRDefault="00A51EE0" w:rsidP="00A51EE0">
      <w:pPr>
        <w:tabs>
          <w:tab w:val="left" w:pos="288"/>
        </w:tabs>
        <w:jc w:val="both"/>
      </w:pPr>
    </w:p>
    <w:p w14:paraId="2C372844" w14:textId="77777777" w:rsidR="00A51EE0" w:rsidRPr="00CC2FC0" w:rsidRDefault="00A51EE0" w:rsidP="00A51EE0">
      <w:pPr>
        <w:tabs>
          <w:tab w:val="left" w:pos="288"/>
        </w:tabs>
        <w:jc w:val="both"/>
      </w:pPr>
      <w:r>
        <w:rPr>
          <w:b/>
        </w:rPr>
        <w:t xml:space="preserve">Recommended: </w:t>
      </w:r>
      <w:r>
        <w:t xml:space="preserve">1) The Stanford Encyclopedia of Philosophy is a free online encyclopedia of philosophy that may be used as a secondary-source for this course:  </w:t>
      </w:r>
      <w:hyperlink r:id="rId8" w:history="1">
        <w:r w:rsidRPr="0074377B">
          <w:rPr>
            <w:rStyle w:val="Hyperlink"/>
          </w:rPr>
          <w:t>http://plato.stanford.edu/</w:t>
        </w:r>
      </w:hyperlink>
      <w:r>
        <w:t xml:space="preserve">, and 2) </w:t>
      </w:r>
      <w:proofErr w:type="spellStart"/>
      <w:r>
        <w:t>Strunk</w:t>
      </w:r>
      <w:proofErr w:type="spellEnd"/>
      <w:r>
        <w:t xml:space="preserve"> and White.  </w:t>
      </w:r>
      <w:proofErr w:type="gramStart"/>
      <w:r w:rsidRPr="00294026">
        <w:rPr>
          <w:i/>
        </w:rPr>
        <w:t>The Elements of Style</w:t>
      </w:r>
      <w:r>
        <w:t>.</w:t>
      </w:r>
      <w:proofErr w:type="gramEnd"/>
      <w:r>
        <w:t xml:space="preserve">  </w:t>
      </w:r>
      <w:proofErr w:type="gramStart"/>
      <w:r>
        <w:t>Longman, 2000.</w:t>
      </w:r>
      <w:proofErr w:type="gramEnd"/>
    </w:p>
    <w:p w14:paraId="5B108DD2" w14:textId="77777777" w:rsidR="00A51EE0" w:rsidRDefault="00A51EE0" w:rsidP="00A51EE0"/>
    <w:p w14:paraId="251D9851" w14:textId="77777777" w:rsidR="00A51EE0" w:rsidRDefault="00A51EE0" w:rsidP="00A51EE0">
      <w:pPr>
        <w:rPr>
          <w:b/>
          <w:smallCaps/>
          <w:u w:val="single"/>
        </w:rPr>
      </w:pPr>
    </w:p>
    <w:p w14:paraId="7B692BE5" w14:textId="77777777" w:rsidR="00A51EE0" w:rsidRDefault="00A51EE0" w:rsidP="00A51EE0">
      <w:pPr>
        <w:rPr>
          <w:smallCaps/>
        </w:rPr>
      </w:pPr>
      <w:r>
        <w:rPr>
          <w:b/>
          <w:smallCaps/>
          <w:u w:val="single"/>
        </w:rPr>
        <w:t>Class Policies</w:t>
      </w:r>
    </w:p>
    <w:p w14:paraId="0CC5F38B" w14:textId="77777777" w:rsidR="00A51EE0" w:rsidRPr="004920B9" w:rsidRDefault="00A51EE0" w:rsidP="00A51EE0">
      <w:r w:rsidRPr="004920B9">
        <w:rPr>
          <w:b/>
          <w:u w:val="single"/>
        </w:rPr>
        <w:t>Attendance</w:t>
      </w:r>
      <w:r w:rsidRPr="004920B9">
        <w:t xml:space="preserve"> is required and will be taken each class.  More than </w:t>
      </w:r>
      <w:r w:rsidRPr="004920B9">
        <w:rPr>
          <w:b/>
        </w:rPr>
        <w:t>one unexcused absence</w:t>
      </w:r>
      <w:r w:rsidRPr="004920B9">
        <w:t xml:space="preserve"> will automatically result in your final grade being dropped by a half a letter grade (i.e., B dropped to a B-).  </w:t>
      </w:r>
    </w:p>
    <w:p w14:paraId="211CDF02" w14:textId="77777777" w:rsidR="00A51EE0" w:rsidRDefault="00A51EE0" w:rsidP="00A51EE0">
      <w:r w:rsidRPr="004920B9">
        <w:rPr>
          <w:b/>
          <w:u w:val="single"/>
        </w:rPr>
        <w:t>Participation</w:t>
      </w:r>
      <w:r w:rsidRPr="004920B9">
        <w:t xml:space="preserve"> in class discussions is </w:t>
      </w:r>
      <w:r w:rsidRPr="004920B9">
        <w:rPr>
          <w:b/>
        </w:rPr>
        <w:t>strongly encouraged</w:t>
      </w:r>
      <w:r w:rsidRPr="004920B9">
        <w:t xml:space="preserve">. </w:t>
      </w:r>
    </w:p>
    <w:p w14:paraId="6BA41C73" w14:textId="77777777" w:rsidR="00A51EE0" w:rsidRDefault="00A51EE0" w:rsidP="00A51EE0">
      <w:r>
        <w:t xml:space="preserve">Please </w:t>
      </w:r>
      <w:r>
        <w:rPr>
          <w:b/>
          <w:u w:val="single"/>
        </w:rPr>
        <w:t>turn off all cellphones</w:t>
      </w:r>
      <w:r>
        <w:t xml:space="preserve"> before coming to class.  </w:t>
      </w:r>
    </w:p>
    <w:p w14:paraId="11E467FC" w14:textId="77777777" w:rsidR="00A51EE0" w:rsidRDefault="00A51EE0" w:rsidP="00A51EE0"/>
    <w:p w14:paraId="0275D9EF" w14:textId="77777777" w:rsidR="00A51EE0" w:rsidRPr="00B77ED4" w:rsidRDefault="00A51EE0" w:rsidP="00A51EE0">
      <w:pPr>
        <w:rPr>
          <w:b/>
          <w:smallCaps/>
          <w:u w:val="single"/>
        </w:rPr>
      </w:pPr>
      <w:r w:rsidRPr="00417386">
        <w:rPr>
          <w:b/>
          <w:smallCaps/>
          <w:u w:val="single"/>
        </w:rPr>
        <w:t>Reading list</w:t>
      </w:r>
    </w:p>
    <w:p w14:paraId="7E365FD1" w14:textId="77777777" w:rsidR="00A51EE0" w:rsidRPr="00300222" w:rsidRDefault="00A51EE0" w:rsidP="00A51EE0">
      <w:r w:rsidRPr="000F663D">
        <w:t>For this class, we have attempted to comp</w:t>
      </w:r>
      <w:r>
        <w:t>ile a list of readings that refl</w:t>
      </w:r>
      <w:r w:rsidRPr="000F663D">
        <w:t>ect both the perspective of the well- informed layperson, as well as the academic expert.  While you may not be required to read all of these articles, we expect you to use those you don’t read as reference for both group work as well as your term paper.</w:t>
      </w:r>
    </w:p>
    <w:p w14:paraId="0706C566" w14:textId="77777777" w:rsidR="00A51EE0" w:rsidRDefault="00A51EE0" w:rsidP="00A51EE0">
      <w:r>
        <w:t xml:space="preserve">All of the required readings are posted on Blackboard by week. Further, you can visit the following </w:t>
      </w:r>
      <w:proofErr w:type="spellStart"/>
      <w:r>
        <w:t>Diigo</w:t>
      </w:r>
      <w:proofErr w:type="spellEnd"/>
      <w:r>
        <w:t xml:space="preserve"> website (</w:t>
      </w:r>
      <w:hyperlink r:id="rId9" w:history="1">
        <w:r w:rsidRPr="008F429D">
          <w:rPr>
            <w:rStyle w:val="Hyperlink"/>
          </w:rPr>
          <w:t>http://www.diigo.com/user/kbidle5?tab=0</w:t>
        </w:r>
      </w:hyperlink>
      <w:r>
        <w:t xml:space="preserve">), to find a wealth of other articles revolving around many of the topics we discuss.  Simply click on the tags “Ethics” “ART” or “Genome” to read further on these topics.  The majority of articles you will read for the Layperson Perspective come from the New York Times.  If you have trouble accessing the article, simply type the title into a search box on the </w:t>
      </w:r>
      <w:proofErr w:type="spellStart"/>
      <w:r>
        <w:t>NYTimes</w:t>
      </w:r>
      <w:proofErr w:type="spellEnd"/>
      <w:r>
        <w:t xml:space="preserve"> website (www.nytimes.com). </w:t>
      </w:r>
    </w:p>
    <w:p w14:paraId="29CF96D3" w14:textId="77777777" w:rsidR="00A51EE0" w:rsidRDefault="00A51EE0" w:rsidP="00A51EE0">
      <w:pPr>
        <w:jc w:val="center"/>
        <w:rPr>
          <w:b/>
        </w:rPr>
      </w:pPr>
    </w:p>
    <w:p w14:paraId="1BD9DC0B" w14:textId="77777777" w:rsidR="00A51EE0" w:rsidRPr="00E942B1" w:rsidRDefault="00A51EE0" w:rsidP="00A51EE0">
      <w:pPr>
        <w:jc w:val="center"/>
        <w:rPr>
          <w:b/>
          <w:smallCaps/>
        </w:rPr>
      </w:pPr>
      <w:r w:rsidRPr="00E942B1">
        <w:rPr>
          <w:b/>
          <w:smallCaps/>
        </w:rPr>
        <w:t>University Policies</w:t>
      </w:r>
    </w:p>
    <w:p w14:paraId="0FDB5F1A" w14:textId="77777777" w:rsidR="00A51EE0" w:rsidRDefault="00A51EE0" w:rsidP="00A51EE0">
      <w:pPr>
        <w:jc w:val="both"/>
        <w:rPr>
          <w:b/>
          <w:smallCaps/>
          <w:u w:val="single"/>
        </w:rPr>
      </w:pPr>
      <w:r>
        <w:rPr>
          <w:b/>
          <w:smallCaps/>
          <w:u w:val="single"/>
        </w:rPr>
        <w:t>Email:</w:t>
      </w:r>
    </w:p>
    <w:p w14:paraId="6DDC1866" w14:textId="77777777" w:rsidR="00A51EE0" w:rsidRDefault="00A51EE0" w:rsidP="00A51EE0">
      <w:pPr>
        <w:jc w:val="both"/>
      </w:pPr>
      <w:r>
        <w:t xml:space="preserve">Your Rider email account is your email address for all official email communications from the University.  You are expected to check your Rider email account on a frequent and consistent basis in order to stay current with university-related communications.  Any email from us about this course will only be sent to your official Rider email address.  Any communication from you to us must come from your Rider email address. </w:t>
      </w:r>
    </w:p>
    <w:p w14:paraId="2FA0E47C" w14:textId="77777777" w:rsidR="00A51EE0" w:rsidRDefault="00A51EE0" w:rsidP="00A51EE0">
      <w:pPr>
        <w:tabs>
          <w:tab w:val="left" w:pos="1440"/>
          <w:tab w:val="left" w:pos="4320"/>
          <w:tab w:val="left" w:pos="7200"/>
        </w:tabs>
        <w:jc w:val="both"/>
      </w:pPr>
    </w:p>
    <w:p w14:paraId="4A6A4462" w14:textId="77777777" w:rsidR="00A51EE0" w:rsidRDefault="00A51EE0" w:rsidP="00A51EE0">
      <w:pPr>
        <w:pStyle w:val="Heading7"/>
        <w:jc w:val="both"/>
        <w:rPr>
          <w:smallCaps/>
        </w:rPr>
      </w:pPr>
      <w:r>
        <w:rPr>
          <w:smallCaps/>
        </w:rPr>
        <w:t>Plagiarism:</w:t>
      </w:r>
    </w:p>
    <w:p w14:paraId="69CE4D8C" w14:textId="77777777" w:rsidR="00A51EE0" w:rsidRDefault="00A51EE0" w:rsidP="00A51EE0">
      <w:pPr>
        <w:jc w:val="both"/>
      </w:pPr>
      <w:r>
        <w:t xml:space="preserve">Academic dishonesty includes any unauthorized collaboration or misrepresentation in the submission of academic work.  In all written work, whether in class or out of class, the student’s name on the work is considered to be a statement that the work is his or hers alone, except as otherwise indicated.  Students are expected to provide proper citations for the statements and ideas of others whether submitted word for word or paraphrased.  Failure to provide proper citations will be considered plagiarism and offenders will be subject to the charge of plagiarism specified in the statement of regulations.  Similarly, students are expected to adhere to all regulations pertaining to examination conduct.  These regulations are designed to insure that the work submitted by the student on examinations is an honest representation of that student’s effort and that it does not involve unauthorized collaboration, unauthorized use of notes during the exam or unauthorized access to prior information about the examination. </w:t>
      </w:r>
    </w:p>
    <w:p w14:paraId="2A81EDEB" w14:textId="77777777" w:rsidR="00A51EE0" w:rsidRDefault="00A51EE0" w:rsidP="00A51EE0">
      <w:pPr>
        <w:pStyle w:val="BodyText"/>
        <w:jc w:val="both"/>
      </w:pPr>
    </w:p>
    <w:p w14:paraId="55912617" w14:textId="77777777" w:rsidR="00A51EE0" w:rsidRDefault="00A51EE0" w:rsidP="00A51EE0">
      <w:pPr>
        <w:pStyle w:val="BodyText"/>
        <w:jc w:val="both"/>
        <w:rPr>
          <w:b/>
          <w:i w:val="0"/>
          <w:smallCaps/>
          <w:u w:val="single"/>
        </w:rPr>
      </w:pPr>
      <w:r>
        <w:rPr>
          <w:b/>
          <w:i w:val="0"/>
          <w:smallCaps/>
          <w:u w:val="single"/>
        </w:rPr>
        <w:t xml:space="preserve">Code of Academic Conduct: </w:t>
      </w:r>
    </w:p>
    <w:p w14:paraId="3C6F1267" w14:textId="77777777" w:rsidR="00A51EE0" w:rsidRPr="005E060E" w:rsidRDefault="00A51EE0" w:rsidP="00A51EE0">
      <w:pPr>
        <w:pStyle w:val="BodyText"/>
        <w:jc w:val="both"/>
      </w:pPr>
      <w:r>
        <w:rPr>
          <w:i w:val="0"/>
        </w:rPr>
        <w:t xml:space="preserve">Rider University expects students to strictly adhere to the Code of Academic Conduct </w:t>
      </w:r>
      <w:r>
        <w:rPr>
          <w:i w:val="0"/>
          <w:sz w:val="18"/>
        </w:rPr>
        <w:t>(The Source p10-12)</w:t>
      </w:r>
      <w:r>
        <w:rPr>
          <w:i w:val="0"/>
        </w:rPr>
        <w:t>.  The Code prohibits all forms of academic dishonesty including: cheating on exams or knowingly assisting another student to do so, plagiarizing papers, submitting the same paper for credit in two courses without authorization, buying papers, submitting fraudulent documents, and forging signatures.</w:t>
      </w:r>
      <w:r>
        <w:rPr>
          <w:i w:val="0"/>
        </w:rPr>
        <w:br/>
      </w:r>
    </w:p>
    <w:p w14:paraId="0C21CF4A" w14:textId="77777777" w:rsidR="00A51EE0" w:rsidRDefault="00A51EE0" w:rsidP="00A51EE0">
      <w:pPr>
        <w:pStyle w:val="BodyText"/>
        <w:jc w:val="center"/>
      </w:pPr>
      <w:r>
        <w:rPr>
          <w:b/>
          <w:smallCaps/>
          <w:u w:val="single"/>
        </w:rPr>
        <w:t xml:space="preserve">Accommodations for Students with Disabilities:  </w:t>
      </w:r>
      <w:r>
        <w:rPr>
          <w:smallCaps/>
          <w:u w:val="single"/>
        </w:rPr>
        <w:br/>
      </w:r>
      <w:r>
        <w:rPr>
          <w:b/>
        </w:rPr>
        <w:t>Documented</w:t>
      </w:r>
      <w:r>
        <w:t xml:space="preserve"> disabilities, interferes with ability to meet requirements of academic course </w:t>
      </w:r>
      <w:r>
        <w:br/>
        <w:t xml:space="preserve">Documentation </w:t>
      </w:r>
      <w:r>
        <w:rPr>
          <w:b/>
        </w:rPr>
        <w:t>must</w:t>
      </w:r>
      <w:r>
        <w:t xml:space="preserve"> come from appropriate University official</w:t>
      </w:r>
      <w:proofErr w:type="gramStart"/>
      <w:r>
        <w:t>:</w:t>
      </w:r>
      <w:proofErr w:type="gramEnd"/>
      <w:r>
        <w:br/>
      </w:r>
      <w:r>
        <w:rPr>
          <w:b/>
        </w:rPr>
        <w:t>Please</w:t>
      </w:r>
      <w:r>
        <w:t xml:space="preserve"> inform us of your needs at the beginning of the semester</w:t>
      </w:r>
    </w:p>
    <w:p w14:paraId="081A0382" w14:textId="77777777" w:rsidR="004E6AF1" w:rsidRDefault="00A51EE0" w:rsidP="008633CB">
      <w:pPr>
        <w:pStyle w:val="BodyText"/>
        <w:jc w:val="center"/>
      </w:pPr>
      <w:r>
        <w:t xml:space="preserve">To learn more, please visit: </w:t>
      </w:r>
      <w:hyperlink r:id="rId10" w:history="1">
        <w:r>
          <w:rPr>
            <w:rStyle w:val="Hyperlink"/>
          </w:rPr>
          <w:t>http://www.rider.edu/2526_2686.htm</w:t>
        </w:r>
      </w:hyperlink>
    </w:p>
    <w:sectPr w:rsidR="004E6AF1">
      <w:headerReference w:type="default" r:id="rId11"/>
      <w:pgSz w:w="12240" w:h="15840"/>
      <w:pgMar w:top="806" w:right="1080" w:bottom="806"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5E9C0" w14:textId="77777777" w:rsidR="003514F4" w:rsidRDefault="003514F4">
      <w:r>
        <w:separator/>
      </w:r>
    </w:p>
  </w:endnote>
  <w:endnote w:type="continuationSeparator" w:id="0">
    <w:p w14:paraId="7F4117FC" w14:textId="77777777" w:rsidR="003514F4" w:rsidRDefault="003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9B03F" w14:textId="77777777" w:rsidR="003514F4" w:rsidRDefault="003514F4">
      <w:r>
        <w:separator/>
      </w:r>
    </w:p>
  </w:footnote>
  <w:footnote w:type="continuationSeparator" w:id="0">
    <w:p w14:paraId="06BA731D" w14:textId="77777777" w:rsidR="003514F4" w:rsidRDefault="0035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5397D" w14:textId="77777777" w:rsidR="006E61EF" w:rsidRDefault="008633CB">
    <w:pPr>
      <w:pStyle w:val="Header"/>
    </w:pPr>
    <w:r>
      <w:t>Spring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E0"/>
    <w:rsid w:val="003514F4"/>
    <w:rsid w:val="003D09A5"/>
    <w:rsid w:val="004E6AF1"/>
    <w:rsid w:val="0056494B"/>
    <w:rsid w:val="00600674"/>
    <w:rsid w:val="008633CB"/>
    <w:rsid w:val="00A51EE0"/>
    <w:rsid w:val="00CA174C"/>
    <w:rsid w:val="00E01629"/>
    <w:rsid w:val="00F146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C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E0"/>
    <w:rPr>
      <w:rFonts w:ascii="Times" w:eastAsia="Times" w:hAnsi="Times" w:cs="Times New Roman"/>
      <w:sz w:val="24"/>
      <w:lang w:eastAsia="en-US"/>
    </w:rPr>
  </w:style>
  <w:style w:type="paragraph" w:styleId="Heading1">
    <w:name w:val="heading 1"/>
    <w:basedOn w:val="Normal"/>
    <w:next w:val="Normal"/>
    <w:link w:val="Heading1Char"/>
    <w:qFormat/>
    <w:rsid w:val="00A51EE0"/>
    <w:pPr>
      <w:keepNext/>
      <w:jc w:val="center"/>
      <w:outlineLvl w:val="0"/>
    </w:pPr>
    <w:rPr>
      <w:b/>
    </w:rPr>
  </w:style>
  <w:style w:type="paragraph" w:styleId="Heading2">
    <w:name w:val="heading 2"/>
    <w:basedOn w:val="Normal"/>
    <w:next w:val="Normal"/>
    <w:link w:val="Heading2Char"/>
    <w:qFormat/>
    <w:rsid w:val="00A51EE0"/>
    <w:pPr>
      <w:keepNext/>
      <w:outlineLvl w:val="1"/>
    </w:pPr>
    <w:rPr>
      <w:b/>
      <w:smallCaps/>
    </w:rPr>
  </w:style>
  <w:style w:type="paragraph" w:styleId="Heading7">
    <w:name w:val="heading 7"/>
    <w:basedOn w:val="Normal"/>
    <w:next w:val="Normal"/>
    <w:link w:val="Heading7Char"/>
    <w:qFormat/>
    <w:rsid w:val="00A51EE0"/>
    <w:pPr>
      <w:keepNext/>
      <w:outlineLvl w:val="6"/>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2A28"/>
    <w:rPr>
      <w:rFonts w:ascii="Lucida Grande" w:eastAsiaTheme="minorEastAsia" w:hAnsi="Lucida Grande" w:cstheme="minorBidi"/>
      <w:sz w:val="18"/>
      <w:szCs w:val="18"/>
      <w:lang w:eastAsia="ja-JP"/>
    </w:rPr>
  </w:style>
  <w:style w:type="character" w:customStyle="1" w:styleId="Heading1Char">
    <w:name w:val="Heading 1 Char"/>
    <w:basedOn w:val="DefaultParagraphFont"/>
    <w:link w:val="Heading1"/>
    <w:rsid w:val="00A51EE0"/>
    <w:rPr>
      <w:rFonts w:ascii="Times" w:eastAsia="Times" w:hAnsi="Times" w:cs="Times New Roman"/>
      <w:b/>
      <w:sz w:val="24"/>
      <w:lang w:eastAsia="en-US"/>
    </w:rPr>
  </w:style>
  <w:style w:type="character" w:customStyle="1" w:styleId="Heading2Char">
    <w:name w:val="Heading 2 Char"/>
    <w:basedOn w:val="DefaultParagraphFont"/>
    <w:link w:val="Heading2"/>
    <w:rsid w:val="00A51EE0"/>
    <w:rPr>
      <w:rFonts w:ascii="Times" w:eastAsia="Times" w:hAnsi="Times" w:cs="Times New Roman"/>
      <w:b/>
      <w:smallCaps/>
      <w:sz w:val="24"/>
      <w:lang w:eastAsia="en-US"/>
    </w:rPr>
  </w:style>
  <w:style w:type="character" w:customStyle="1" w:styleId="Heading7Char">
    <w:name w:val="Heading 7 Char"/>
    <w:basedOn w:val="DefaultParagraphFont"/>
    <w:link w:val="Heading7"/>
    <w:rsid w:val="00A51EE0"/>
    <w:rPr>
      <w:rFonts w:ascii="Times" w:eastAsia="Times" w:hAnsi="Times" w:cs="Times New Roman"/>
      <w:b/>
      <w:color w:val="000000"/>
      <w:sz w:val="24"/>
      <w:u w:val="single"/>
      <w:lang w:eastAsia="en-US"/>
    </w:rPr>
  </w:style>
  <w:style w:type="paragraph" w:styleId="Header">
    <w:name w:val="header"/>
    <w:basedOn w:val="Normal"/>
    <w:link w:val="HeaderChar"/>
    <w:rsid w:val="00A51EE0"/>
    <w:pPr>
      <w:tabs>
        <w:tab w:val="center" w:pos="4320"/>
        <w:tab w:val="right" w:pos="8640"/>
      </w:tabs>
    </w:pPr>
  </w:style>
  <w:style w:type="character" w:customStyle="1" w:styleId="HeaderChar">
    <w:name w:val="Header Char"/>
    <w:basedOn w:val="DefaultParagraphFont"/>
    <w:link w:val="Header"/>
    <w:rsid w:val="00A51EE0"/>
    <w:rPr>
      <w:rFonts w:ascii="Times" w:eastAsia="Times" w:hAnsi="Times" w:cs="Times New Roman"/>
      <w:sz w:val="24"/>
      <w:lang w:eastAsia="en-US"/>
    </w:rPr>
  </w:style>
  <w:style w:type="character" w:styleId="Hyperlink">
    <w:name w:val="Hyperlink"/>
    <w:basedOn w:val="DefaultParagraphFont"/>
    <w:rsid w:val="00A51EE0"/>
    <w:rPr>
      <w:color w:val="006600"/>
      <w:u w:val="single"/>
    </w:rPr>
  </w:style>
  <w:style w:type="paragraph" w:styleId="BodyText">
    <w:name w:val="Body Text"/>
    <w:basedOn w:val="Normal"/>
    <w:link w:val="BodyTextChar"/>
    <w:rsid w:val="00A51EE0"/>
    <w:rPr>
      <w:i/>
      <w:color w:val="000000"/>
    </w:rPr>
  </w:style>
  <w:style w:type="character" w:customStyle="1" w:styleId="BodyTextChar">
    <w:name w:val="Body Text Char"/>
    <w:basedOn w:val="DefaultParagraphFont"/>
    <w:link w:val="BodyText"/>
    <w:rsid w:val="00A51EE0"/>
    <w:rPr>
      <w:rFonts w:ascii="Times" w:eastAsia="Times" w:hAnsi="Times" w:cs="Times New Roman"/>
      <w:i/>
      <w:color w:val="00000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E0"/>
    <w:rPr>
      <w:rFonts w:ascii="Times" w:eastAsia="Times" w:hAnsi="Times" w:cs="Times New Roman"/>
      <w:sz w:val="24"/>
      <w:lang w:eastAsia="en-US"/>
    </w:rPr>
  </w:style>
  <w:style w:type="paragraph" w:styleId="Heading1">
    <w:name w:val="heading 1"/>
    <w:basedOn w:val="Normal"/>
    <w:next w:val="Normal"/>
    <w:link w:val="Heading1Char"/>
    <w:qFormat/>
    <w:rsid w:val="00A51EE0"/>
    <w:pPr>
      <w:keepNext/>
      <w:jc w:val="center"/>
      <w:outlineLvl w:val="0"/>
    </w:pPr>
    <w:rPr>
      <w:b/>
    </w:rPr>
  </w:style>
  <w:style w:type="paragraph" w:styleId="Heading2">
    <w:name w:val="heading 2"/>
    <w:basedOn w:val="Normal"/>
    <w:next w:val="Normal"/>
    <w:link w:val="Heading2Char"/>
    <w:qFormat/>
    <w:rsid w:val="00A51EE0"/>
    <w:pPr>
      <w:keepNext/>
      <w:outlineLvl w:val="1"/>
    </w:pPr>
    <w:rPr>
      <w:b/>
      <w:smallCaps/>
    </w:rPr>
  </w:style>
  <w:style w:type="paragraph" w:styleId="Heading7">
    <w:name w:val="heading 7"/>
    <w:basedOn w:val="Normal"/>
    <w:next w:val="Normal"/>
    <w:link w:val="Heading7Char"/>
    <w:qFormat/>
    <w:rsid w:val="00A51EE0"/>
    <w:pPr>
      <w:keepNext/>
      <w:outlineLvl w:val="6"/>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2A28"/>
    <w:rPr>
      <w:rFonts w:ascii="Lucida Grande" w:eastAsiaTheme="minorEastAsia" w:hAnsi="Lucida Grande" w:cstheme="minorBidi"/>
      <w:sz w:val="18"/>
      <w:szCs w:val="18"/>
      <w:lang w:eastAsia="ja-JP"/>
    </w:rPr>
  </w:style>
  <w:style w:type="character" w:customStyle="1" w:styleId="Heading1Char">
    <w:name w:val="Heading 1 Char"/>
    <w:basedOn w:val="DefaultParagraphFont"/>
    <w:link w:val="Heading1"/>
    <w:rsid w:val="00A51EE0"/>
    <w:rPr>
      <w:rFonts w:ascii="Times" w:eastAsia="Times" w:hAnsi="Times" w:cs="Times New Roman"/>
      <w:b/>
      <w:sz w:val="24"/>
      <w:lang w:eastAsia="en-US"/>
    </w:rPr>
  </w:style>
  <w:style w:type="character" w:customStyle="1" w:styleId="Heading2Char">
    <w:name w:val="Heading 2 Char"/>
    <w:basedOn w:val="DefaultParagraphFont"/>
    <w:link w:val="Heading2"/>
    <w:rsid w:val="00A51EE0"/>
    <w:rPr>
      <w:rFonts w:ascii="Times" w:eastAsia="Times" w:hAnsi="Times" w:cs="Times New Roman"/>
      <w:b/>
      <w:smallCaps/>
      <w:sz w:val="24"/>
      <w:lang w:eastAsia="en-US"/>
    </w:rPr>
  </w:style>
  <w:style w:type="character" w:customStyle="1" w:styleId="Heading7Char">
    <w:name w:val="Heading 7 Char"/>
    <w:basedOn w:val="DefaultParagraphFont"/>
    <w:link w:val="Heading7"/>
    <w:rsid w:val="00A51EE0"/>
    <w:rPr>
      <w:rFonts w:ascii="Times" w:eastAsia="Times" w:hAnsi="Times" w:cs="Times New Roman"/>
      <w:b/>
      <w:color w:val="000000"/>
      <w:sz w:val="24"/>
      <w:u w:val="single"/>
      <w:lang w:eastAsia="en-US"/>
    </w:rPr>
  </w:style>
  <w:style w:type="paragraph" w:styleId="Header">
    <w:name w:val="header"/>
    <w:basedOn w:val="Normal"/>
    <w:link w:val="HeaderChar"/>
    <w:rsid w:val="00A51EE0"/>
    <w:pPr>
      <w:tabs>
        <w:tab w:val="center" w:pos="4320"/>
        <w:tab w:val="right" w:pos="8640"/>
      </w:tabs>
    </w:pPr>
  </w:style>
  <w:style w:type="character" w:customStyle="1" w:styleId="HeaderChar">
    <w:name w:val="Header Char"/>
    <w:basedOn w:val="DefaultParagraphFont"/>
    <w:link w:val="Header"/>
    <w:rsid w:val="00A51EE0"/>
    <w:rPr>
      <w:rFonts w:ascii="Times" w:eastAsia="Times" w:hAnsi="Times" w:cs="Times New Roman"/>
      <w:sz w:val="24"/>
      <w:lang w:eastAsia="en-US"/>
    </w:rPr>
  </w:style>
  <w:style w:type="character" w:styleId="Hyperlink">
    <w:name w:val="Hyperlink"/>
    <w:basedOn w:val="DefaultParagraphFont"/>
    <w:rsid w:val="00A51EE0"/>
    <w:rPr>
      <w:color w:val="006600"/>
      <w:u w:val="single"/>
    </w:rPr>
  </w:style>
  <w:style w:type="paragraph" w:styleId="BodyText">
    <w:name w:val="Body Text"/>
    <w:basedOn w:val="Normal"/>
    <w:link w:val="BodyTextChar"/>
    <w:rsid w:val="00A51EE0"/>
    <w:rPr>
      <w:i/>
      <w:color w:val="000000"/>
    </w:rPr>
  </w:style>
  <w:style w:type="character" w:customStyle="1" w:styleId="BodyTextChar">
    <w:name w:val="Body Text Char"/>
    <w:basedOn w:val="DefaultParagraphFont"/>
    <w:link w:val="BodyText"/>
    <w:rsid w:val="00A51EE0"/>
    <w:rPr>
      <w:rFonts w:ascii="Times" w:eastAsia="Times" w:hAnsi="Times" w:cs="Times New Roman"/>
      <w:i/>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bidle@rider.ed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der.edu/2526_2686.htm" TargetMode="External"/><Relationship Id="rId4" Type="http://schemas.openxmlformats.org/officeDocument/2006/relationships/webSettings" Target="webSettings.xml"/><Relationship Id="rId9" Type="http://schemas.openxmlformats.org/officeDocument/2006/relationships/hyperlink" Target="http://www.diigo.com/user/kbidle5?ta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Rider University</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Bidle</dc:creator>
  <cp:lastModifiedBy>Arlene Wilner</cp:lastModifiedBy>
  <cp:revision>2</cp:revision>
  <dcterms:created xsi:type="dcterms:W3CDTF">2013-08-05T21:52:00Z</dcterms:created>
  <dcterms:modified xsi:type="dcterms:W3CDTF">2013-08-05T21:52:00Z</dcterms:modified>
</cp:coreProperties>
</file>